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DF9" w:rsidRDefault="00C66DF9" w:rsidP="00C66DF9">
      <w:pPr>
        <w:widowControl/>
        <w:tabs>
          <w:tab w:val="center" w:pos="4680"/>
        </w:tabs>
        <w:jc w:val="center"/>
        <w:rPr>
          <w:rFonts w:ascii="Times New Roman" w:hAnsi="Times New Roman"/>
          <w:b/>
          <w:bCs/>
          <w:i/>
          <w:iCs/>
          <w:smallCaps/>
          <w:sz w:val="56"/>
          <w:szCs w:val="48"/>
        </w:rPr>
      </w:pPr>
      <w:r>
        <w:rPr>
          <w:rFonts w:ascii="Times New Roman" w:hAnsi="Times New Roman"/>
          <w:b/>
          <w:bCs/>
          <w:i/>
          <w:iCs/>
          <w:smallCaps/>
          <w:sz w:val="56"/>
          <w:szCs w:val="48"/>
        </w:rPr>
        <w:t xml:space="preserve">Instructor manual </w:t>
      </w:r>
    </w:p>
    <w:p w:rsidR="00C66DF9" w:rsidRPr="00E93CA4" w:rsidRDefault="00C66DF9" w:rsidP="00C66DF9">
      <w:pPr>
        <w:widowControl/>
        <w:tabs>
          <w:tab w:val="center" w:pos="4680"/>
        </w:tabs>
        <w:jc w:val="center"/>
        <w:rPr>
          <w:rFonts w:ascii="Times New Roman" w:hAnsi="Times New Roman"/>
          <w:b/>
          <w:smallCaps/>
          <w:sz w:val="56"/>
          <w:szCs w:val="48"/>
        </w:rPr>
      </w:pPr>
      <w:r>
        <w:rPr>
          <w:rFonts w:ascii="Times New Roman" w:hAnsi="Times New Roman"/>
          <w:b/>
          <w:bCs/>
          <w:i/>
          <w:iCs/>
          <w:smallCaps/>
          <w:sz w:val="56"/>
          <w:szCs w:val="48"/>
        </w:rPr>
        <w:t>Chapter 2</w:t>
      </w:r>
      <w:r w:rsidRPr="00F4036E">
        <w:rPr>
          <w:rFonts w:ascii="Times New Roman" w:hAnsi="Times New Roman"/>
          <w:b/>
          <w:bCs/>
          <w:i/>
          <w:iCs/>
          <w:smallCaps/>
          <w:sz w:val="56"/>
          <w:szCs w:val="48"/>
        </w:rPr>
        <w:t xml:space="preserve"> </w:t>
      </w:r>
      <w:r>
        <w:rPr>
          <w:rFonts w:ascii="Times New Roman" w:hAnsi="Times New Roman"/>
          <w:b/>
          <w:bCs/>
          <w:i/>
          <w:iCs/>
          <w:smallCaps/>
          <w:sz w:val="56"/>
          <w:szCs w:val="48"/>
        </w:rPr>
        <w:t>Guide</w:t>
      </w:r>
      <w:r w:rsidR="008065C2">
        <w:rPr>
          <w:rFonts w:ascii="Times New Roman" w:hAnsi="Times New Roman"/>
          <w:b/>
          <w:bCs/>
          <w:i/>
          <w:iCs/>
          <w:smallCaps/>
          <w:sz w:val="56"/>
          <w:szCs w:val="48"/>
        </w:rPr>
        <w:t xml:space="preserve"> with Answers</w:t>
      </w:r>
    </w:p>
    <w:p w:rsidR="00C66DF9" w:rsidRDefault="00C66DF9" w:rsidP="00C66DF9">
      <w:pPr>
        <w:widowControl/>
        <w:tabs>
          <w:tab w:val="center" w:pos="4680"/>
        </w:tabs>
        <w:jc w:val="center"/>
        <w:rPr>
          <w:rFonts w:ascii="Times New Roman" w:hAnsi="Times New Roman"/>
          <w:b/>
          <w:smallCaps/>
          <w:sz w:val="56"/>
          <w:szCs w:val="48"/>
        </w:rPr>
      </w:pPr>
      <w:r w:rsidRPr="00E93CA4">
        <w:rPr>
          <w:rFonts w:ascii="Times New Roman" w:hAnsi="Times New Roman"/>
          <w:b/>
          <w:bCs/>
          <w:smallCaps/>
          <w:sz w:val="56"/>
          <w:szCs w:val="48"/>
        </w:rPr>
        <w:br/>
      </w:r>
      <w:r w:rsidR="00234276" w:rsidRPr="00234276">
        <w:rPr>
          <w:rFonts w:ascii="Times New Roman" w:hAnsi="Times New Roman"/>
          <w:b/>
          <w:smallCaps/>
          <w:sz w:val="56"/>
          <w:szCs w:val="48"/>
        </w:rPr>
        <w:t>Strategic International Human Resource Management</w:t>
      </w:r>
    </w:p>
    <w:p w:rsidR="00C66DF9" w:rsidRDefault="00C66DF9" w:rsidP="00C66DF9">
      <w:pPr>
        <w:widowControl/>
        <w:tabs>
          <w:tab w:val="center" w:pos="4680"/>
        </w:tabs>
        <w:jc w:val="center"/>
        <w:rPr>
          <w:rFonts w:ascii="Times New Roman" w:hAnsi="Times New Roman"/>
          <w:b/>
          <w:smallCaps/>
          <w:sz w:val="56"/>
          <w:szCs w:val="48"/>
        </w:rPr>
      </w:pPr>
    </w:p>
    <w:p w:rsidR="00C66DF9" w:rsidRPr="00E93CA4" w:rsidRDefault="00C66DF9" w:rsidP="00C66DF9">
      <w:pPr>
        <w:widowControl/>
        <w:tabs>
          <w:tab w:val="center" w:pos="4680"/>
        </w:tabs>
        <w:jc w:val="center"/>
        <w:rPr>
          <w:rFonts w:ascii="Times New Roman" w:hAnsi="Times New Roman"/>
          <w:b/>
          <w:smallCaps/>
          <w:sz w:val="56"/>
          <w:szCs w:val="48"/>
        </w:rPr>
      </w:pPr>
      <w:r w:rsidRPr="00E93CA4">
        <w:rPr>
          <w:rFonts w:ascii="Times New Roman" w:hAnsi="Times New Roman"/>
          <w:b/>
          <w:smallCaps/>
          <w:noProof/>
          <w:sz w:val="56"/>
          <w:szCs w:val="48"/>
        </w:rPr>
        <w:drawing>
          <wp:inline distT="0" distB="0" distL="0" distR="0" wp14:anchorId="716987FA" wp14:editId="78927522">
            <wp:extent cx="2753690" cy="3888100"/>
            <wp:effectExtent l="19050" t="57150" r="104140" b="165608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3360" cy="3887470"/>
                    </a:xfrm>
                    <a:prstGeom prst="rect">
                      <a:avLst/>
                    </a:prstGeom>
                    <a:noFill/>
                    <a:ln>
                      <a:noFill/>
                    </a:ln>
                    <a:effectLst>
                      <a:outerShdw blurRad="50800" dist="38100" algn="l" rotWithShape="0">
                        <a:prstClr val="black">
                          <a:alpha val="40000"/>
                        </a:prstClr>
                      </a:outerShdw>
                      <a:reflection blurRad="6350" stA="50000" endA="275" endPos="40000" dist="101600" dir="5400000" sy="-100000" algn="bl" rotWithShape="0"/>
                      <a:softEdge rad="12700"/>
                    </a:effectLst>
                    <a:extLst/>
                  </pic:spPr>
                </pic:pic>
              </a:graphicData>
            </a:graphic>
          </wp:inline>
        </w:drawing>
      </w:r>
    </w:p>
    <w:p w:rsidR="00C66DF9" w:rsidRDefault="00C66DF9">
      <w:pPr>
        <w:widowControl/>
        <w:rPr>
          <w:rFonts w:ascii="Times New Roman" w:hAnsi="Times New Roman"/>
          <w:b/>
          <w:smallCaps/>
          <w:sz w:val="56"/>
          <w:szCs w:val="48"/>
        </w:rPr>
      </w:pPr>
    </w:p>
    <w:p w:rsidR="00F15AD6" w:rsidRPr="007A1F43" w:rsidRDefault="00F15AD6" w:rsidP="001A43BB">
      <w:pPr>
        <w:widowControl/>
        <w:tabs>
          <w:tab w:val="center" w:pos="4680"/>
        </w:tabs>
        <w:jc w:val="center"/>
        <w:outlineLvl w:val="0"/>
        <w:rPr>
          <w:rFonts w:ascii="Times New Roman" w:hAnsi="Times New Roman"/>
          <w:sz w:val="56"/>
          <w:szCs w:val="48"/>
        </w:rPr>
      </w:pPr>
      <w:r w:rsidRPr="007A1F43">
        <w:rPr>
          <w:rFonts w:ascii="Times New Roman" w:hAnsi="Times New Roman"/>
          <w:b/>
          <w:smallCaps/>
          <w:sz w:val="56"/>
          <w:szCs w:val="48"/>
        </w:rPr>
        <w:t xml:space="preserve">Chapter </w:t>
      </w:r>
      <w:r w:rsidR="00E45D21" w:rsidRPr="007A1F43">
        <w:rPr>
          <w:rFonts w:ascii="Times New Roman" w:hAnsi="Times New Roman"/>
          <w:b/>
          <w:smallCaps/>
          <w:sz w:val="56"/>
          <w:szCs w:val="48"/>
        </w:rPr>
        <w:t>2</w:t>
      </w:r>
    </w:p>
    <w:p w:rsidR="00F15AD6" w:rsidRPr="007A1F43" w:rsidRDefault="00ED7D94" w:rsidP="00F15AD6">
      <w:pPr>
        <w:widowControl/>
        <w:spacing w:line="109" w:lineRule="exact"/>
        <w:jc w:val="center"/>
        <w:rPr>
          <w:rFonts w:ascii="Times New Roman" w:hAnsi="Times New Roman"/>
          <w:sz w:val="48"/>
          <w:szCs w:val="48"/>
        </w:rPr>
      </w:pPr>
      <w:r>
        <w:rPr>
          <w:rFonts w:ascii="Times New Roman" w:hAnsi="Times New Roman"/>
          <w:noProof/>
          <w:sz w:val="48"/>
          <w:szCs w:val="48"/>
        </w:rPr>
        <mc:AlternateContent>
          <mc:Choice Requires="wps">
            <w:drawing>
              <wp:anchor distT="0" distB="0" distL="114300" distR="114300" simplePos="0" relativeHeight="251657216" behindDoc="1" locked="0" layoutInCell="0" allowOverlap="1">
                <wp:simplePos x="0" y="0"/>
                <wp:positionH relativeFrom="page">
                  <wp:posOffset>914400</wp:posOffset>
                </wp:positionH>
                <wp:positionV relativeFrom="paragraph">
                  <wp:posOffset>0</wp:posOffset>
                </wp:positionV>
                <wp:extent cx="5943600" cy="6921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921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52BBB7" id="Rectangle 2" o:spid="_x0000_s1026" style="position:absolute;margin-left:1in;margin-top:0;width:468pt;height: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uNcwIAAPc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" o:allowincell="f" fillcolor="black" stroked="f" strokeweight="0">
                <w10:wrap anchorx="page"/>
              </v:rect>
            </w:pict>
          </mc:Fallback>
        </mc:AlternateContent>
      </w:r>
    </w:p>
    <w:p w:rsidR="00F15AD6" w:rsidRPr="007A1F43" w:rsidRDefault="00E45D21" w:rsidP="00E45D21">
      <w:pPr>
        <w:widowControl/>
        <w:tabs>
          <w:tab w:val="center" w:pos="4680"/>
        </w:tabs>
        <w:jc w:val="center"/>
        <w:rPr>
          <w:rFonts w:ascii="Times New Roman" w:hAnsi="Times New Roman"/>
          <w:sz w:val="44"/>
          <w:szCs w:val="44"/>
        </w:rPr>
      </w:pPr>
      <w:r w:rsidRPr="007A1F43">
        <w:rPr>
          <w:rFonts w:ascii="Times New Roman" w:hAnsi="Times New Roman"/>
          <w:b/>
          <w:sz w:val="44"/>
          <w:szCs w:val="44"/>
        </w:rPr>
        <w:t>Strategic International Human Resource Management</w:t>
      </w:r>
      <w:r w:rsidRPr="007A1F43">
        <w:rPr>
          <w:rFonts w:ascii="Times New Roman" w:hAnsi="Times New Roman"/>
          <w:sz w:val="44"/>
          <w:szCs w:val="44"/>
        </w:rPr>
        <w:t xml:space="preserve"> </w:t>
      </w:r>
    </w:p>
    <w:p w:rsidR="00F15AD6" w:rsidRPr="007A1F43" w:rsidRDefault="00ED7D94" w:rsidP="00F15AD6">
      <w:pPr>
        <w:widowControl/>
        <w:spacing w:line="109" w:lineRule="exact"/>
        <w:jc w:val="center"/>
        <w:rPr>
          <w:rFonts w:ascii="Times New Roman" w:hAnsi="Times New Roman"/>
          <w:sz w:val="48"/>
          <w:szCs w:val="48"/>
        </w:rPr>
      </w:pPr>
      <w:r>
        <w:rPr>
          <w:rFonts w:ascii="Times New Roman" w:hAnsi="Times New Roman"/>
          <w:noProof/>
          <w:sz w:val="48"/>
          <w:szCs w:val="48"/>
        </w:rPr>
        <mc:AlternateContent>
          <mc:Choice Requires="wps">
            <w:drawing>
              <wp:anchor distT="0" distB="0" distL="114300" distR="114300" simplePos="0" relativeHeight="251658240" behindDoc="1" locked="0" layoutInCell="0" allowOverlap="1">
                <wp:simplePos x="0" y="0"/>
                <wp:positionH relativeFrom="page">
                  <wp:posOffset>914400</wp:posOffset>
                </wp:positionH>
                <wp:positionV relativeFrom="paragraph">
                  <wp:posOffset>0</wp:posOffset>
                </wp:positionV>
                <wp:extent cx="5943600" cy="69215"/>
                <wp:effectExtent l="0" t="0" r="0" b="63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921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CFFE32" id="Rectangle 3" o:spid="_x0000_s1026" style="position:absolute;margin-left:1in;margin-top:0;width:468pt;height:5.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ucw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" o:allowincell="f" fillcolor="black" stroked="f" strokeweight="0">
                <w10:wrap anchorx="page"/>
              </v:rect>
            </w:pict>
          </mc:Fallback>
        </mc:AlternateContent>
      </w:r>
    </w:p>
    <w:p w:rsidR="00F15AD6" w:rsidRDefault="00F15AD6" w:rsidP="00F15AD6">
      <w:pPr>
        <w:widowControl/>
        <w:jc w:val="center"/>
        <w:rPr>
          <w:rFonts w:ascii="Times New Roman" w:hAnsi="Times New Roman"/>
          <w:sz w:val="48"/>
          <w:szCs w:val="48"/>
        </w:rPr>
      </w:pPr>
    </w:p>
    <w:p w:rsidR="00337475" w:rsidRPr="007A1F43" w:rsidRDefault="00337475" w:rsidP="00F15AD6">
      <w:pPr>
        <w:widowControl/>
        <w:jc w:val="center"/>
        <w:rPr>
          <w:rFonts w:ascii="Times New Roman" w:hAnsi="Times New Roman"/>
          <w:sz w:val="48"/>
          <w:szCs w:val="48"/>
        </w:rPr>
      </w:pPr>
    </w:p>
    <w:p w:rsidR="0061688E" w:rsidRPr="00234276" w:rsidRDefault="0061688E" w:rsidP="004635CD">
      <w:pPr>
        <w:spacing w:line="276" w:lineRule="auto"/>
        <w:outlineLvl w:val="0"/>
        <w:rPr>
          <w:rFonts w:ascii="Times New Roman" w:hAnsi="Times New Roman"/>
          <w:b/>
          <w:color w:val="FF0000"/>
          <w:szCs w:val="24"/>
          <w:u w:val="single"/>
        </w:rPr>
      </w:pPr>
      <w:r w:rsidRPr="00234276">
        <w:rPr>
          <w:rFonts w:ascii="Times New Roman" w:hAnsi="Times New Roman"/>
          <w:b/>
          <w:color w:val="FF0000"/>
          <w:szCs w:val="24"/>
          <w:u w:val="single"/>
        </w:rPr>
        <w:t>CHAPTER OVERVIEW</w:t>
      </w:r>
    </w:p>
    <w:p w:rsidR="0061688E" w:rsidRPr="004635CD" w:rsidRDefault="0061688E" w:rsidP="004635CD">
      <w:pPr>
        <w:spacing w:line="276" w:lineRule="auto"/>
        <w:outlineLvl w:val="0"/>
        <w:rPr>
          <w:rFonts w:ascii="Times New Roman" w:hAnsi="Times New Roman"/>
          <w:szCs w:val="24"/>
        </w:rPr>
      </w:pPr>
    </w:p>
    <w:p w:rsidR="0061688E" w:rsidRPr="004635CD" w:rsidRDefault="0061688E" w:rsidP="004635CD">
      <w:pPr>
        <w:spacing w:line="276" w:lineRule="auto"/>
        <w:outlineLvl w:val="0"/>
        <w:rPr>
          <w:rFonts w:ascii="Times New Roman" w:hAnsi="Times New Roman"/>
          <w:szCs w:val="24"/>
        </w:rPr>
      </w:pPr>
      <w:r w:rsidRPr="004635CD">
        <w:rPr>
          <w:rFonts w:ascii="Times New Roman" w:hAnsi="Times New Roman"/>
          <w:szCs w:val="24"/>
        </w:rPr>
        <w:t xml:space="preserve">This chapter is about </w:t>
      </w:r>
      <w:r w:rsidRPr="004635CD">
        <w:rPr>
          <w:rFonts w:ascii="Times New Roman" w:hAnsi="Times New Roman"/>
          <w:i/>
          <w:szCs w:val="24"/>
        </w:rPr>
        <w:t>Strategic International Human Resource Management</w:t>
      </w:r>
      <w:r w:rsidRPr="004635CD">
        <w:rPr>
          <w:rFonts w:ascii="Times New Roman" w:hAnsi="Times New Roman"/>
          <w:szCs w:val="24"/>
        </w:rPr>
        <w:t xml:space="preserve"> (SIHRM). While the first chapter described the new global business realities and introduced IHRM, this chapter describes international business strategy and how IHRM supports and enhances the international business strategies of the firm. The chapter starts with a general description of the process of international strategic management and then follows with an explanation of the evolution of international business strategy and describes how IHRM fits into the overall strategic management of the MNE. This includes describing the links of global business strategy to the performance of HR responsibilities in international business and discussing the outcomes that a strategically managed international business might expect from effectively tying together an international business strategy and S</w:t>
      </w:r>
      <w:r w:rsidR="00BF3F73" w:rsidRPr="004635CD">
        <w:rPr>
          <w:rFonts w:ascii="Times New Roman" w:hAnsi="Times New Roman"/>
          <w:szCs w:val="24"/>
        </w:rPr>
        <w:t xml:space="preserve">IHRM. </w:t>
      </w:r>
      <w:r w:rsidRPr="004635CD">
        <w:rPr>
          <w:rFonts w:ascii="Times New Roman" w:hAnsi="Times New Roman"/>
          <w:szCs w:val="24"/>
        </w:rPr>
        <w:t>The chapter then summarizes the findings of research studies on the nature and role of strategic IHRM.</w:t>
      </w:r>
    </w:p>
    <w:p w:rsidR="0061688E" w:rsidRPr="004635CD" w:rsidRDefault="0061688E" w:rsidP="004635CD">
      <w:pPr>
        <w:spacing w:line="276" w:lineRule="auto"/>
        <w:outlineLvl w:val="0"/>
        <w:rPr>
          <w:rFonts w:ascii="Times New Roman" w:hAnsi="Times New Roman"/>
          <w:szCs w:val="24"/>
        </w:rPr>
      </w:pPr>
    </w:p>
    <w:p w:rsidR="00CB3FBA" w:rsidRPr="004635CD" w:rsidRDefault="00CB3FBA" w:rsidP="004635CD">
      <w:pPr>
        <w:spacing w:line="276" w:lineRule="auto"/>
        <w:outlineLvl w:val="0"/>
        <w:rPr>
          <w:rFonts w:ascii="Times New Roman" w:hAnsi="Times New Roman"/>
          <w:szCs w:val="24"/>
        </w:rPr>
      </w:pPr>
    </w:p>
    <w:p w:rsidR="00A01136" w:rsidRPr="00234276" w:rsidRDefault="00F15AD6" w:rsidP="004635CD">
      <w:pPr>
        <w:spacing w:line="276" w:lineRule="auto"/>
        <w:outlineLvl w:val="0"/>
        <w:rPr>
          <w:rFonts w:ascii="Times New Roman" w:hAnsi="Times New Roman"/>
          <w:b/>
          <w:color w:val="FF0000"/>
          <w:szCs w:val="24"/>
          <w:u w:val="single"/>
        </w:rPr>
      </w:pPr>
      <w:r w:rsidRPr="00234276">
        <w:rPr>
          <w:rFonts w:ascii="Times New Roman" w:hAnsi="Times New Roman"/>
          <w:b/>
          <w:color w:val="FF0000"/>
          <w:szCs w:val="24"/>
          <w:u w:val="single"/>
        </w:rPr>
        <w:t>LEARNING OBJECTIVES</w:t>
      </w:r>
    </w:p>
    <w:p w:rsidR="00A01136" w:rsidRPr="004635CD" w:rsidRDefault="00A01136" w:rsidP="004635CD">
      <w:pPr>
        <w:spacing w:line="276" w:lineRule="auto"/>
        <w:outlineLvl w:val="0"/>
        <w:rPr>
          <w:rFonts w:ascii="Times New Roman" w:hAnsi="Times New Roman"/>
          <w:b/>
          <w:szCs w:val="24"/>
          <w:u w:val="single"/>
        </w:rPr>
      </w:pPr>
    </w:p>
    <w:p w:rsidR="007A1F43" w:rsidRPr="00F345B7" w:rsidRDefault="004A2B08" w:rsidP="00F345B7">
      <w:pPr>
        <w:numPr>
          <w:ilvl w:val="0"/>
          <w:numId w:val="1"/>
        </w:numPr>
        <w:rPr>
          <w:rFonts w:ascii="Times New Roman" w:hAnsi="Times New Roman"/>
          <w:szCs w:val="24"/>
        </w:rPr>
      </w:pPr>
      <w:r w:rsidRPr="004635CD">
        <w:rPr>
          <w:rFonts w:ascii="Times New Roman" w:hAnsi="Times New Roman"/>
          <w:szCs w:val="24"/>
        </w:rPr>
        <w:t>Describe the development of SIHRM and the process of international strategic management</w:t>
      </w:r>
      <w:r w:rsidR="00CB3FBA" w:rsidRPr="004635CD">
        <w:rPr>
          <w:rFonts w:ascii="Times New Roman" w:hAnsi="Times New Roman"/>
          <w:szCs w:val="24"/>
        </w:rPr>
        <w:t>.</w:t>
      </w:r>
    </w:p>
    <w:p w:rsidR="004A2B08" w:rsidRPr="00F345B7" w:rsidRDefault="004A2B08" w:rsidP="00F345B7">
      <w:pPr>
        <w:numPr>
          <w:ilvl w:val="0"/>
          <w:numId w:val="1"/>
        </w:numPr>
        <w:rPr>
          <w:rFonts w:ascii="Times New Roman" w:hAnsi="Times New Roman"/>
          <w:szCs w:val="24"/>
        </w:rPr>
      </w:pPr>
      <w:r w:rsidRPr="004635CD">
        <w:rPr>
          <w:rFonts w:ascii="Times New Roman" w:hAnsi="Times New Roman"/>
          <w:bCs/>
          <w:szCs w:val="24"/>
        </w:rPr>
        <w:t>Describe the evolution of the MNE in terms of various stages of internationalization and the methods firms use to enter international markets</w:t>
      </w:r>
      <w:r w:rsidR="00CB3FBA" w:rsidRPr="004635CD">
        <w:rPr>
          <w:rFonts w:ascii="Times New Roman" w:hAnsi="Times New Roman"/>
          <w:bCs/>
          <w:szCs w:val="24"/>
        </w:rPr>
        <w:t>.</w:t>
      </w:r>
    </w:p>
    <w:p w:rsidR="007A1F43" w:rsidRPr="00F345B7" w:rsidRDefault="004A2B08" w:rsidP="00F345B7">
      <w:pPr>
        <w:numPr>
          <w:ilvl w:val="0"/>
          <w:numId w:val="1"/>
        </w:numPr>
        <w:rPr>
          <w:rFonts w:ascii="Times New Roman" w:hAnsi="Times New Roman"/>
          <w:szCs w:val="24"/>
        </w:rPr>
      </w:pPr>
      <w:r w:rsidRPr="004635CD">
        <w:rPr>
          <w:rFonts w:ascii="Times New Roman" w:hAnsi="Times New Roman"/>
          <w:szCs w:val="24"/>
        </w:rPr>
        <w:t>Describe the process for developing MNE strategy and IHRM strategy and the relationship between the two</w:t>
      </w:r>
      <w:r w:rsidR="00CB3FBA" w:rsidRPr="004635CD">
        <w:rPr>
          <w:rFonts w:ascii="Times New Roman" w:hAnsi="Times New Roman"/>
          <w:szCs w:val="24"/>
        </w:rPr>
        <w:t>.</w:t>
      </w:r>
    </w:p>
    <w:p w:rsidR="004A2B08" w:rsidRPr="004635CD" w:rsidRDefault="00B46C94" w:rsidP="00F345B7">
      <w:pPr>
        <w:widowControl/>
        <w:numPr>
          <w:ilvl w:val="0"/>
          <w:numId w:val="1"/>
        </w:numPr>
        <w:rPr>
          <w:rFonts w:ascii="Times New Roman" w:hAnsi="Times New Roman"/>
          <w:szCs w:val="24"/>
        </w:rPr>
      </w:pPr>
      <w:r w:rsidRPr="004635CD">
        <w:rPr>
          <w:rFonts w:ascii="Times New Roman" w:hAnsi="Times New Roman"/>
          <w:szCs w:val="24"/>
        </w:rPr>
        <w:t>The extent and nature of research into the practice of strategic IHRM</w:t>
      </w:r>
      <w:r w:rsidR="00CB3FBA" w:rsidRPr="004635CD">
        <w:rPr>
          <w:rFonts w:ascii="Times New Roman" w:hAnsi="Times New Roman"/>
          <w:szCs w:val="24"/>
        </w:rPr>
        <w:t>.</w:t>
      </w:r>
    </w:p>
    <w:p w:rsidR="00945959" w:rsidRPr="004635CD" w:rsidRDefault="00945959" w:rsidP="004635CD">
      <w:pPr>
        <w:spacing w:line="276" w:lineRule="auto"/>
        <w:rPr>
          <w:rFonts w:ascii="Times New Roman" w:hAnsi="Times New Roman"/>
          <w:szCs w:val="24"/>
        </w:rPr>
      </w:pPr>
    </w:p>
    <w:p w:rsidR="00945959" w:rsidRPr="004635CD" w:rsidRDefault="00945959" w:rsidP="004635CD">
      <w:pPr>
        <w:widowControl/>
        <w:spacing w:line="276" w:lineRule="auto"/>
        <w:rPr>
          <w:rFonts w:ascii="Times New Roman" w:hAnsi="Times New Roman"/>
          <w:szCs w:val="24"/>
        </w:rPr>
      </w:pPr>
    </w:p>
    <w:p w:rsidR="00F15AD6" w:rsidRPr="00234276" w:rsidRDefault="00F15AD6" w:rsidP="004635CD">
      <w:pPr>
        <w:pStyle w:val="ListParagraph"/>
        <w:ind w:left="0"/>
        <w:outlineLvl w:val="0"/>
        <w:rPr>
          <w:rFonts w:ascii="Times New Roman" w:hAnsi="Times New Roman"/>
          <w:b/>
          <w:color w:val="FF0000"/>
          <w:sz w:val="24"/>
          <w:szCs w:val="24"/>
          <w:u w:val="single"/>
        </w:rPr>
      </w:pPr>
      <w:r w:rsidRPr="00234276">
        <w:rPr>
          <w:rFonts w:ascii="Times New Roman" w:hAnsi="Times New Roman"/>
          <w:b/>
          <w:color w:val="FF0000"/>
          <w:sz w:val="24"/>
          <w:szCs w:val="24"/>
          <w:u w:val="single"/>
        </w:rPr>
        <w:t>CHAPTER REVIEW OUTLINE</w:t>
      </w:r>
    </w:p>
    <w:p w:rsidR="00D2792F" w:rsidRPr="004635CD" w:rsidRDefault="00D2792F" w:rsidP="004635CD">
      <w:pPr>
        <w:pStyle w:val="ListParagraph"/>
        <w:ind w:left="0"/>
        <w:outlineLvl w:val="0"/>
        <w:rPr>
          <w:rFonts w:ascii="Times New Roman" w:hAnsi="Times New Roman"/>
          <w:b/>
          <w:sz w:val="24"/>
          <w:szCs w:val="24"/>
          <w:u w:val="single"/>
        </w:rPr>
      </w:pPr>
    </w:p>
    <w:p w:rsidR="00AF494F" w:rsidRPr="00234276" w:rsidRDefault="00B65438" w:rsidP="005B6863">
      <w:pPr>
        <w:pStyle w:val="ListParagraph"/>
        <w:numPr>
          <w:ilvl w:val="0"/>
          <w:numId w:val="3"/>
        </w:numPr>
        <w:rPr>
          <w:rFonts w:ascii="Times New Roman" w:hAnsi="Times New Roman"/>
          <w:color w:val="FF0000"/>
          <w:sz w:val="24"/>
          <w:szCs w:val="24"/>
        </w:rPr>
      </w:pPr>
      <w:r w:rsidRPr="00234276">
        <w:rPr>
          <w:rFonts w:ascii="Times New Roman" w:hAnsi="Times New Roman"/>
          <w:color w:val="FF0000"/>
          <w:sz w:val="24"/>
          <w:szCs w:val="24"/>
        </w:rPr>
        <w:t>Strategic International Human Resource Management</w:t>
      </w:r>
      <w:r w:rsidR="0061688E" w:rsidRPr="00234276">
        <w:rPr>
          <w:rFonts w:ascii="Times New Roman" w:hAnsi="Times New Roman"/>
          <w:color w:val="FF0000"/>
          <w:sz w:val="24"/>
          <w:szCs w:val="24"/>
        </w:rPr>
        <w:t>: A</w:t>
      </w:r>
      <w:r w:rsidR="00C319A5" w:rsidRPr="00234276">
        <w:rPr>
          <w:rFonts w:ascii="Times New Roman" w:hAnsi="Times New Roman"/>
          <w:color w:val="FF0000"/>
          <w:sz w:val="24"/>
          <w:szCs w:val="24"/>
        </w:rPr>
        <w:t>n</w:t>
      </w:r>
      <w:r w:rsidR="0061688E" w:rsidRPr="00234276">
        <w:rPr>
          <w:rFonts w:ascii="Times New Roman" w:hAnsi="Times New Roman"/>
          <w:color w:val="FF0000"/>
          <w:sz w:val="24"/>
          <w:szCs w:val="24"/>
        </w:rPr>
        <w:t xml:space="preserve"> Introduction</w:t>
      </w:r>
    </w:p>
    <w:p w:rsidR="0061688E" w:rsidRPr="004635CD" w:rsidRDefault="0061688E" w:rsidP="004635CD">
      <w:pPr>
        <w:pStyle w:val="ListParagraph"/>
        <w:ind w:left="1440"/>
        <w:rPr>
          <w:rFonts w:ascii="Times New Roman" w:hAnsi="Times New Roman"/>
          <w:sz w:val="24"/>
          <w:szCs w:val="24"/>
        </w:rPr>
      </w:pPr>
    </w:p>
    <w:p w:rsidR="0061688E" w:rsidRPr="004635CD" w:rsidRDefault="0061688E" w:rsidP="004635CD">
      <w:pPr>
        <w:pStyle w:val="ListParagraph"/>
        <w:ind w:left="1440"/>
        <w:rPr>
          <w:rFonts w:ascii="Times New Roman" w:hAnsi="Times New Roman"/>
          <w:sz w:val="24"/>
          <w:szCs w:val="24"/>
        </w:rPr>
      </w:pPr>
      <w:r w:rsidRPr="004635CD">
        <w:rPr>
          <w:rFonts w:ascii="Times New Roman" w:hAnsi="Times New Roman"/>
          <w:sz w:val="24"/>
          <w:szCs w:val="24"/>
        </w:rPr>
        <w:lastRenderedPageBreak/>
        <w:t>SIHRM is the part of IHRM that focuses on creating and implementing IHRM policies and practices that help achieve an MNE’s international vision and objectives, that is, its international strategy. It also involves the strategic management of the IHR funct</w:t>
      </w:r>
      <w:r w:rsidR="00CB3FBA" w:rsidRPr="004635CD">
        <w:rPr>
          <w:rFonts w:ascii="Times New Roman" w:hAnsi="Times New Roman"/>
          <w:sz w:val="24"/>
          <w:szCs w:val="24"/>
        </w:rPr>
        <w:t>ion and department itself.</w:t>
      </w:r>
    </w:p>
    <w:p w:rsidR="008F1D4D" w:rsidRPr="004635CD" w:rsidRDefault="008F1D4D" w:rsidP="004635CD">
      <w:pPr>
        <w:pStyle w:val="ListParagraph"/>
        <w:ind w:left="1440"/>
        <w:rPr>
          <w:rFonts w:ascii="Times New Roman" w:hAnsi="Times New Roman"/>
          <w:sz w:val="24"/>
          <w:szCs w:val="24"/>
        </w:rPr>
      </w:pPr>
    </w:p>
    <w:p w:rsidR="009F2CCF" w:rsidRPr="00234276" w:rsidRDefault="009F2CCF" w:rsidP="005B6863">
      <w:pPr>
        <w:pStyle w:val="ListParagraph"/>
        <w:numPr>
          <w:ilvl w:val="0"/>
          <w:numId w:val="3"/>
        </w:numPr>
        <w:rPr>
          <w:rFonts w:ascii="Times New Roman" w:hAnsi="Times New Roman"/>
          <w:color w:val="FF0000"/>
          <w:sz w:val="24"/>
          <w:szCs w:val="24"/>
        </w:rPr>
      </w:pPr>
      <w:r w:rsidRPr="00234276">
        <w:rPr>
          <w:rFonts w:ascii="Times New Roman" w:hAnsi="Times New Roman"/>
          <w:color w:val="FF0000"/>
          <w:sz w:val="24"/>
          <w:szCs w:val="24"/>
        </w:rPr>
        <w:t xml:space="preserve">Evolution of the Multinational </w:t>
      </w:r>
      <w:smartTag w:uri="urn:schemas-microsoft-com:office:smarttags" w:element="City">
        <w:smartTag w:uri="urn:schemas-microsoft-com:office:smarttags" w:element="place">
          <w:r w:rsidRPr="00234276">
            <w:rPr>
              <w:rFonts w:ascii="Times New Roman" w:hAnsi="Times New Roman"/>
              <w:color w:val="FF0000"/>
              <w:sz w:val="24"/>
              <w:szCs w:val="24"/>
            </w:rPr>
            <w:t>Enterprise</w:t>
          </w:r>
        </w:smartTag>
      </w:smartTag>
    </w:p>
    <w:p w:rsidR="0061688E" w:rsidRPr="004635CD" w:rsidRDefault="0061688E" w:rsidP="004635CD">
      <w:pPr>
        <w:pStyle w:val="ListParagraph"/>
        <w:ind w:left="1440"/>
        <w:rPr>
          <w:rFonts w:ascii="Times New Roman" w:hAnsi="Times New Roman"/>
          <w:sz w:val="24"/>
          <w:szCs w:val="24"/>
        </w:rPr>
      </w:pPr>
    </w:p>
    <w:p w:rsidR="0061688E" w:rsidRPr="004635CD" w:rsidRDefault="0061688E" w:rsidP="004635CD">
      <w:pPr>
        <w:pStyle w:val="ListParagraph"/>
        <w:ind w:left="1440"/>
        <w:rPr>
          <w:rFonts w:ascii="Times New Roman" w:hAnsi="Times New Roman"/>
          <w:sz w:val="24"/>
          <w:szCs w:val="24"/>
        </w:rPr>
      </w:pPr>
      <w:r w:rsidRPr="004635CD">
        <w:rPr>
          <w:rFonts w:ascii="Times New Roman" w:hAnsi="Times New Roman"/>
          <w:sz w:val="24"/>
          <w:szCs w:val="24"/>
        </w:rPr>
        <w:t xml:space="preserve">As a firm internationalizes, it moves through </w:t>
      </w:r>
      <w:r w:rsidRPr="004635CD">
        <w:rPr>
          <w:rFonts w:ascii="Times New Roman" w:hAnsi="Times New Roman"/>
          <w:i/>
          <w:sz w:val="24"/>
          <w:szCs w:val="24"/>
        </w:rPr>
        <w:t>stages</w:t>
      </w:r>
      <w:r w:rsidRPr="004635CD">
        <w:rPr>
          <w:rFonts w:ascii="Times New Roman" w:hAnsi="Times New Roman"/>
          <w:sz w:val="24"/>
          <w:szCs w:val="24"/>
        </w:rPr>
        <w:t xml:space="preserve"> and in each stage it must make a choice of </w:t>
      </w:r>
      <w:r w:rsidRPr="004635CD">
        <w:rPr>
          <w:rFonts w:ascii="Times New Roman" w:hAnsi="Times New Roman"/>
          <w:i/>
          <w:sz w:val="24"/>
          <w:szCs w:val="24"/>
        </w:rPr>
        <w:t>methods for market entry</w:t>
      </w:r>
      <w:r w:rsidRPr="004635CD">
        <w:rPr>
          <w:rFonts w:ascii="Times New Roman" w:hAnsi="Times New Roman"/>
          <w:sz w:val="24"/>
          <w:szCs w:val="24"/>
        </w:rPr>
        <w:t>. An important point here is that as firms pass through the various stages, they increase their degree of international activity, and as firms increase their levels of international activity, their IHRM responsibilities become increasingly complex.</w:t>
      </w:r>
    </w:p>
    <w:p w:rsidR="0061688E" w:rsidRPr="004635CD" w:rsidRDefault="0061688E" w:rsidP="004635CD">
      <w:pPr>
        <w:pStyle w:val="ListParagraph"/>
        <w:ind w:left="1440"/>
        <w:rPr>
          <w:rFonts w:ascii="Times New Roman" w:hAnsi="Times New Roman"/>
          <w:sz w:val="24"/>
          <w:szCs w:val="24"/>
        </w:rPr>
      </w:pPr>
    </w:p>
    <w:p w:rsidR="009F2CCF" w:rsidRPr="004635CD" w:rsidRDefault="009F2CCF" w:rsidP="005B6863">
      <w:pPr>
        <w:pStyle w:val="ListParagraph"/>
        <w:numPr>
          <w:ilvl w:val="0"/>
          <w:numId w:val="4"/>
        </w:numPr>
        <w:rPr>
          <w:rFonts w:ascii="Times New Roman" w:hAnsi="Times New Roman"/>
          <w:sz w:val="24"/>
          <w:szCs w:val="24"/>
        </w:rPr>
      </w:pPr>
      <w:r w:rsidRPr="004635CD">
        <w:rPr>
          <w:rFonts w:ascii="Times New Roman" w:hAnsi="Times New Roman"/>
          <w:sz w:val="24"/>
          <w:szCs w:val="24"/>
        </w:rPr>
        <w:t>Interna</w:t>
      </w:r>
      <w:r w:rsidR="006E3B99" w:rsidRPr="004635CD">
        <w:rPr>
          <w:rFonts w:ascii="Times New Roman" w:hAnsi="Times New Roman"/>
          <w:sz w:val="24"/>
          <w:szCs w:val="24"/>
        </w:rPr>
        <w:t>tiona</w:t>
      </w:r>
      <w:r w:rsidRPr="004635CD">
        <w:rPr>
          <w:rFonts w:ascii="Times New Roman" w:hAnsi="Times New Roman"/>
          <w:sz w:val="24"/>
          <w:szCs w:val="24"/>
        </w:rPr>
        <w:t xml:space="preserve">lization </w:t>
      </w:r>
      <w:r w:rsidR="006B3AC6" w:rsidRPr="004635CD">
        <w:rPr>
          <w:rFonts w:ascii="Times New Roman" w:hAnsi="Times New Roman"/>
          <w:sz w:val="24"/>
          <w:szCs w:val="24"/>
        </w:rPr>
        <w:t>p</w:t>
      </w:r>
      <w:r w:rsidRPr="004635CD">
        <w:rPr>
          <w:rFonts w:ascii="Times New Roman" w:hAnsi="Times New Roman"/>
          <w:sz w:val="24"/>
          <w:szCs w:val="24"/>
        </w:rPr>
        <w:t>rocess</w:t>
      </w:r>
      <w:r w:rsidR="00202C9A" w:rsidRPr="004635CD">
        <w:rPr>
          <w:rFonts w:ascii="Times New Roman" w:hAnsi="Times New Roman"/>
          <w:sz w:val="24"/>
          <w:szCs w:val="24"/>
        </w:rPr>
        <w:t xml:space="preserve"> and </w:t>
      </w:r>
      <w:r w:rsidR="006B3AC6" w:rsidRPr="004635CD">
        <w:rPr>
          <w:rFonts w:ascii="Times New Roman" w:hAnsi="Times New Roman"/>
          <w:sz w:val="24"/>
          <w:szCs w:val="24"/>
        </w:rPr>
        <w:t>m</w:t>
      </w:r>
      <w:r w:rsidR="00202C9A" w:rsidRPr="004635CD">
        <w:rPr>
          <w:rFonts w:ascii="Times New Roman" w:hAnsi="Times New Roman"/>
          <w:sz w:val="24"/>
          <w:szCs w:val="24"/>
        </w:rPr>
        <w:t xml:space="preserve">ethods for </w:t>
      </w:r>
      <w:r w:rsidR="006B3AC6" w:rsidRPr="004635CD">
        <w:rPr>
          <w:rFonts w:ascii="Times New Roman" w:hAnsi="Times New Roman"/>
          <w:sz w:val="24"/>
          <w:szCs w:val="24"/>
        </w:rPr>
        <w:t>m</w:t>
      </w:r>
      <w:r w:rsidR="00202C9A" w:rsidRPr="004635CD">
        <w:rPr>
          <w:rFonts w:ascii="Times New Roman" w:hAnsi="Times New Roman"/>
          <w:sz w:val="24"/>
          <w:szCs w:val="24"/>
        </w:rPr>
        <w:t xml:space="preserve">arket Entry within the </w:t>
      </w:r>
      <w:r w:rsidR="006B3AC6" w:rsidRPr="004635CD">
        <w:rPr>
          <w:rFonts w:ascii="Times New Roman" w:hAnsi="Times New Roman"/>
          <w:sz w:val="24"/>
          <w:szCs w:val="24"/>
        </w:rPr>
        <w:t>f</w:t>
      </w:r>
      <w:r w:rsidR="00202C9A" w:rsidRPr="004635CD">
        <w:rPr>
          <w:rFonts w:ascii="Times New Roman" w:hAnsi="Times New Roman"/>
          <w:sz w:val="24"/>
          <w:szCs w:val="24"/>
        </w:rPr>
        <w:t xml:space="preserve">ive </w:t>
      </w:r>
      <w:r w:rsidR="006B3AC6" w:rsidRPr="004635CD">
        <w:rPr>
          <w:rFonts w:ascii="Times New Roman" w:hAnsi="Times New Roman"/>
          <w:sz w:val="24"/>
          <w:szCs w:val="24"/>
        </w:rPr>
        <w:t>s</w:t>
      </w:r>
      <w:r w:rsidR="00202C9A" w:rsidRPr="004635CD">
        <w:rPr>
          <w:rFonts w:ascii="Times New Roman" w:hAnsi="Times New Roman"/>
          <w:sz w:val="24"/>
          <w:szCs w:val="24"/>
        </w:rPr>
        <w:t>tages</w:t>
      </w:r>
    </w:p>
    <w:p w:rsidR="00BF3F73" w:rsidRPr="004635CD" w:rsidRDefault="00BF3F73" w:rsidP="004635CD">
      <w:pPr>
        <w:pStyle w:val="ListParagraph"/>
        <w:ind w:left="1800"/>
        <w:rPr>
          <w:rFonts w:ascii="Times New Roman" w:hAnsi="Times New Roman"/>
          <w:sz w:val="24"/>
          <w:szCs w:val="24"/>
        </w:rPr>
      </w:pPr>
    </w:p>
    <w:p w:rsidR="008D086C" w:rsidRPr="004635CD" w:rsidRDefault="008D086C" w:rsidP="005B6863">
      <w:pPr>
        <w:pStyle w:val="ListParagraph"/>
        <w:numPr>
          <w:ilvl w:val="0"/>
          <w:numId w:val="5"/>
        </w:numPr>
        <w:rPr>
          <w:rFonts w:ascii="Times New Roman" w:hAnsi="Times New Roman"/>
          <w:sz w:val="24"/>
          <w:szCs w:val="24"/>
        </w:rPr>
      </w:pPr>
      <w:r w:rsidRPr="004635CD">
        <w:rPr>
          <w:rFonts w:ascii="Times New Roman" w:hAnsi="Times New Roman"/>
          <w:sz w:val="24"/>
          <w:szCs w:val="24"/>
        </w:rPr>
        <w:t xml:space="preserve">Stage </w:t>
      </w:r>
      <w:r w:rsidR="006B3AC6">
        <w:rPr>
          <w:rFonts w:ascii="Times New Roman" w:hAnsi="Times New Roman"/>
          <w:sz w:val="24"/>
          <w:szCs w:val="24"/>
        </w:rPr>
        <w:t>1</w:t>
      </w:r>
    </w:p>
    <w:p w:rsidR="00C319A5" w:rsidRPr="004635CD" w:rsidRDefault="00C319A5" w:rsidP="004635CD">
      <w:pPr>
        <w:pStyle w:val="ListParagraph"/>
        <w:ind w:left="2160"/>
        <w:rPr>
          <w:rFonts w:ascii="Times New Roman" w:hAnsi="Times New Roman"/>
          <w:sz w:val="24"/>
          <w:szCs w:val="24"/>
        </w:rPr>
      </w:pPr>
    </w:p>
    <w:p w:rsidR="009F2CCF" w:rsidRPr="004635CD" w:rsidRDefault="009F2CCF" w:rsidP="005B6863">
      <w:pPr>
        <w:pStyle w:val="ListParagraph"/>
        <w:numPr>
          <w:ilvl w:val="0"/>
          <w:numId w:val="6"/>
        </w:numPr>
        <w:rPr>
          <w:rFonts w:ascii="Times New Roman" w:hAnsi="Times New Roman"/>
          <w:sz w:val="24"/>
          <w:szCs w:val="24"/>
        </w:rPr>
      </w:pPr>
      <w:r w:rsidRPr="004635CD">
        <w:rPr>
          <w:rFonts w:ascii="Times New Roman" w:hAnsi="Times New Roman"/>
          <w:sz w:val="24"/>
          <w:szCs w:val="24"/>
        </w:rPr>
        <w:t xml:space="preserve">Portfolio </w:t>
      </w:r>
      <w:r w:rsidR="006B3AC6" w:rsidRPr="004635CD">
        <w:rPr>
          <w:rFonts w:ascii="Times New Roman" w:hAnsi="Times New Roman"/>
          <w:sz w:val="24"/>
          <w:szCs w:val="24"/>
        </w:rPr>
        <w:t>i</w:t>
      </w:r>
      <w:r w:rsidR="00691C74" w:rsidRPr="004635CD">
        <w:rPr>
          <w:rFonts w:ascii="Times New Roman" w:hAnsi="Times New Roman"/>
          <w:sz w:val="24"/>
          <w:szCs w:val="24"/>
        </w:rPr>
        <w:t>nvestment</w:t>
      </w:r>
    </w:p>
    <w:p w:rsidR="0061688E" w:rsidRPr="004635CD" w:rsidRDefault="0061688E" w:rsidP="004635CD">
      <w:pPr>
        <w:pStyle w:val="ListParagraph"/>
        <w:ind w:left="2520"/>
        <w:rPr>
          <w:rFonts w:ascii="Times New Roman" w:hAnsi="Times New Roman"/>
          <w:sz w:val="24"/>
          <w:szCs w:val="24"/>
        </w:rPr>
      </w:pPr>
    </w:p>
    <w:p w:rsidR="0061688E" w:rsidRPr="004635CD" w:rsidRDefault="00EA7767" w:rsidP="004635CD">
      <w:pPr>
        <w:pStyle w:val="ListParagraph"/>
        <w:ind w:left="2520"/>
        <w:rPr>
          <w:rFonts w:ascii="Times New Roman" w:hAnsi="Times New Roman"/>
          <w:sz w:val="24"/>
          <w:szCs w:val="24"/>
        </w:rPr>
      </w:pPr>
      <w:r w:rsidRPr="004635CD">
        <w:rPr>
          <w:rFonts w:ascii="Times New Roman" w:hAnsi="Times New Roman"/>
          <w:sz w:val="24"/>
          <w:szCs w:val="24"/>
        </w:rPr>
        <w:t>At the simplest level of involvement, a firm may just decide to make financial investments in foreign firms, buying shares of stock, much as it could do within its own domestic equities markets.</w:t>
      </w:r>
    </w:p>
    <w:p w:rsidR="0061688E" w:rsidRPr="004635CD" w:rsidRDefault="0061688E" w:rsidP="004635CD">
      <w:pPr>
        <w:pStyle w:val="ListParagraph"/>
        <w:ind w:left="2520"/>
        <w:rPr>
          <w:rFonts w:ascii="Times New Roman" w:hAnsi="Times New Roman"/>
          <w:sz w:val="24"/>
          <w:szCs w:val="24"/>
        </w:rPr>
      </w:pPr>
    </w:p>
    <w:p w:rsidR="00691C74" w:rsidRPr="004635CD" w:rsidRDefault="00691C74" w:rsidP="005B6863">
      <w:pPr>
        <w:pStyle w:val="ListParagraph"/>
        <w:numPr>
          <w:ilvl w:val="0"/>
          <w:numId w:val="6"/>
        </w:numPr>
        <w:rPr>
          <w:rFonts w:ascii="Times New Roman" w:hAnsi="Times New Roman"/>
          <w:sz w:val="24"/>
          <w:szCs w:val="24"/>
        </w:rPr>
      </w:pPr>
      <w:r w:rsidRPr="004635CD">
        <w:rPr>
          <w:rFonts w:ascii="Times New Roman" w:hAnsi="Times New Roman"/>
          <w:sz w:val="24"/>
          <w:szCs w:val="24"/>
        </w:rPr>
        <w:t>Exporting</w:t>
      </w:r>
    </w:p>
    <w:p w:rsidR="00EA7767" w:rsidRPr="004635CD" w:rsidRDefault="00EA7767" w:rsidP="004635CD">
      <w:pPr>
        <w:pStyle w:val="ListParagraph"/>
        <w:ind w:left="2520"/>
        <w:rPr>
          <w:rFonts w:ascii="Times New Roman" w:hAnsi="Times New Roman"/>
          <w:sz w:val="24"/>
          <w:szCs w:val="24"/>
        </w:rPr>
      </w:pPr>
    </w:p>
    <w:p w:rsidR="00EA7767" w:rsidRPr="004635CD" w:rsidRDefault="00EA7767" w:rsidP="004635CD">
      <w:pPr>
        <w:pStyle w:val="ListParagraph"/>
        <w:ind w:left="2520"/>
        <w:rPr>
          <w:rFonts w:ascii="Times New Roman" w:hAnsi="Times New Roman"/>
          <w:sz w:val="24"/>
          <w:szCs w:val="24"/>
        </w:rPr>
      </w:pPr>
      <w:r w:rsidRPr="004635CD">
        <w:rPr>
          <w:rFonts w:ascii="Times New Roman" w:hAnsi="Times New Roman"/>
          <w:sz w:val="24"/>
          <w:szCs w:val="24"/>
        </w:rPr>
        <w:t xml:space="preserve">Due to a foreign inquiry (often unsolicited) as to the possibility of buying or selling the firm’s product(s) or the desire by the firm to expand beyond its domestic markets, many firms begin to export their products or services to foreign markets through the use of direct sales to foreign customers (via direct mail or </w:t>
      </w:r>
      <w:r w:rsidR="006B3AC6">
        <w:rPr>
          <w:rFonts w:ascii="Times New Roman" w:hAnsi="Times New Roman"/>
          <w:sz w:val="24"/>
          <w:szCs w:val="24"/>
        </w:rPr>
        <w:t>Internet</w:t>
      </w:r>
      <w:r w:rsidRPr="004635CD">
        <w:rPr>
          <w:rFonts w:ascii="Times New Roman" w:hAnsi="Times New Roman"/>
          <w:sz w:val="24"/>
          <w:szCs w:val="24"/>
        </w:rPr>
        <w:t xml:space="preserve"> sales, for example), or they sell through import/export firms or through foreign distributors.</w:t>
      </w:r>
    </w:p>
    <w:p w:rsidR="00EA7767" w:rsidRPr="004635CD" w:rsidRDefault="00EA7767" w:rsidP="004635CD">
      <w:pPr>
        <w:pStyle w:val="ListParagraph"/>
        <w:ind w:left="2520"/>
        <w:rPr>
          <w:rFonts w:ascii="Times New Roman" w:hAnsi="Times New Roman"/>
          <w:sz w:val="24"/>
          <w:szCs w:val="24"/>
        </w:rPr>
      </w:pPr>
    </w:p>
    <w:p w:rsidR="00351D6B" w:rsidRDefault="00351D6B">
      <w:pPr>
        <w:widowControl/>
        <w:rPr>
          <w:rFonts w:ascii="Times New Roman" w:eastAsia="Calibri" w:hAnsi="Times New Roman"/>
          <w:szCs w:val="24"/>
        </w:rPr>
      </w:pPr>
      <w:r>
        <w:rPr>
          <w:rFonts w:ascii="Times New Roman" w:hAnsi="Times New Roman"/>
          <w:szCs w:val="24"/>
        </w:rPr>
        <w:br w:type="page"/>
      </w:r>
    </w:p>
    <w:p w:rsidR="00691C74" w:rsidRPr="004635CD" w:rsidRDefault="00247C38" w:rsidP="005B6863">
      <w:pPr>
        <w:pStyle w:val="ListParagraph"/>
        <w:numPr>
          <w:ilvl w:val="0"/>
          <w:numId w:val="5"/>
        </w:numPr>
        <w:rPr>
          <w:rFonts w:ascii="Times New Roman" w:hAnsi="Times New Roman"/>
          <w:sz w:val="24"/>
          <w:szCs w:val="24"/>
        </w:rPr>
      </w:pPr>
      <w:r w:rsidRPr="004635CD">
        <w:rPr>
          <w:rFonts w:ascii="Times New Roman" w:hAnsi="Times New Roman"/>
          <w:sz w:val="24"/>
          <w:szCs w:val="24"/>
        </w:rPr>
        <w:lastRenderedPageBreak/>
        <w:t xml:space="preserve">Stage </w:t>
      </w:r>
      <w:r w:rsidR="006B3AC6">
        <w:rPr>
          <w:rFonts w:ascii="Times New Roman" w:hAnsi="Times New Roman"/>
          <w:sz w:val="24"/>
          <w:szCs w:val="24"/>
        </w:rPr>
        <w:t>2</w:t>
      </w:r>
    </w:p>
    <w:p w:rsidR="00BF3F73" w:rsidRPr="004635CD" w:rsidRDefault="00BF3F73" w:rsidP="004635CD">
      <w:pPr>
        <w:pStyle w:val="ListParagraph"/>
        <w:ind w:left="2160"/>
        <w:rPr>
          <w:rFonts w:ascii="Times New Roman" w:hAnsi="Times New Roman"/>
          <w:sz w:val="24"/>
          <w:szCs w:val="24"/>
        </w:rPr>
      </w:pPr>
    </w:p>
    <w:p w:rsidR="00691C74" w:rsidRPr="004635CD" w:rsidRDefault="00691C74" w:rsidP="005B6863">
      <w:pPr>
        <w:pStyle w:val="ListParagraph"/>
        <w:numPr>
          <w:ilvl w:val="0"/>
          <w:numId w:val="7"/>
        </w:numPr>
        <w:rPr>
          <w:rFonts w:ascii="Times New Roman" w:hAnsi="Times New Roman"/>
          <w:sz w:val="24"/>
          <w:szCs w:val="24"/>
        </w:rPr>
      </w:pPr>
      <w:r w:rsidRPr="004635CD">
        <w:rPr>
          <w:rFonts w:ascii="Times New Roman" w:hAnsi="Times New Roman"/>
          <w:sz w:val="24"/>
          <w:szCs w:val="24"/>
        </w:rPr>
        <w:t xml:space="preserve">Sales </w:t>
      </w:r>
      <w:r w:rsidR="006B3AC6" w:rsidRPr="004635CD">
        <w:rPr>
          <w:rFonts w:ascii="Times New Roman" w:hAnsi="Times New Roman"/>
          <w:sz w:val="24"/>
          <w:szCs w:val="24"/>
        </w:rPr>
        <w:t>s</w:t>
      </w:r>
      <w:r w:rsidRPr="004635CD">
        <w:rPr>
          <w:rFonts w:ascii="Times New Roman" w:hAnsi="Times New Roman"/>
          <w:sz w:val="24"/>
          <w:szCs w:val="24"/>
        </w:rPr>
        <w:t>ubsidiary/</w:t>
      </w:r>
      <w:r w:rsidR="006B3AC6" w:rsidRPr="004635CD">
        <w:rPr>
          <w:rFonts w:ascii="Times New Roman" w:hAnsi="Times New Roman"/>
          <w:sz w:val="24"/>
          <w:szCs w:val="24"/>
        </w:rPr>
        <w:t>l</w:t>
      </w:r>
      <w:r w:rsidRPr="004635CD">
        <w:rPr>
          <w:rFonts w:ascii="Times New Roman" w:hAnsi="Times New Roman"/>
          <w:sz w:val="24"/>
          <w:szCs w:val="24"/>
        </w:rPr>
        <w:t xml:space="preserve">ocal </w:t>
      </w:r>
      <w:r w:rsidR="006B3AC6" w:rsidRPr="004635CD">
        <w:rPr>
          <w:rFonts w:ascii="Times New Roman" w:hAnsi="Times New Roman"/>
          <w:sz w:val="24"/>
          <w:szCs w:val="24"/>
        </w:rPr>
        <w:t>s</w:t>
      </w:r>
      <w:r w:rsidRPr="004635CD">
        <w:rPr>
          <w:rFonts w:ascii="Times New Roman" w:hAnsi="Times New Roman"/>
          <w:sz w:val="24"/>
          <w:szCs w:val="24"/>
        </w:rPr>
        <w:t xml:space="preserve">ales </w:t>
      </w:r>
      <w:r w:rsidR="006B3AC6" w:rsidRPr="004635CD">
        <w:rPr>
          <w:rFonts w:ascii="Times New Roman" w:hAnsi="Times New Roman"/>
          <w:sz w:val="24"/>
          <w:szCs w:val="24"/>
        </w:rPr>
        <w:t>o</w:t>
      </w:r>
      <w:r w:rsidRPr="004635CD">
        <w:rPr>
          <w:rFonts w:ascii="Times New Roman" w:hAnsi="Times New Roman"/>
          <w:sz w:val="24"/>
          <w:szCs w:val="24"/>
        </w:rPr>
        <w:t>ffice</w:t>
      </w:r>
    </w:p>
    <w:p w:rsidR="00EA7767" w:rsidRPr="004635CD" w:rsidRDefault="00EA7767" w:rsidP="004635CD">
      <w:pPr>
        <w:pStyle w:val="ListParagraph"/>
        <w:ind w:left="2520"/>
        <w:rPr>
          <w:rFonts w:ascii="Times New Roman" w:hAnsi="Times New Roman"/>
          <w:sz w:val="24"/>
          <w:szCs w:val="24"/>
        </w:rPr>
      </w:pPr>
    </w:p>
    <w:p w:rsidR="00EA7767" w:rsidRPr="004635CD" w:rsidRDefault="00EA7767" w:rsidP="004635CD">
      <w:pPr>
        <w:pStyle w:val="ListParagraph"/>
        <w:ind w:left="2520"/>
        <w:rPr>
          <w:rFonts w:ascii="Times New Roman" w:hAnsi="Times New Roman"/>
          <w:sz w:val="24"/>
          <w:szCs w:val="24"/>
        </w:rPr>
      </w:pPr>
      <w:r w:rsidRPr="004635CD">
        <w:rPr>
          <w:rFonts w:ascii="Times New Roman" w:hAnsi="Times New Roman"/>
          <w:sz w:val="24"/>
          <w:szCs w:val="24"/>
        </w:rPr>
        <w:t>If foreign sales or purchasing increase in importance</w:t>
      </w:r>
      <w:r w:rsidR="00210B23">
        <w:rPr>
          <w:rFonts w:ascii="Times New Roman" w:hAnsi="Times New Roman"/>
          <w:sz w:val="24"/>
          <w:szCs w:val="24"/>
        </w:rPr>
        <w:t>,</w:t>
      </w:r>
      <w:r w:rsidRPr="004635CD">
        <w:rPr>
          <w:rFonts w:ascii="Times New Roman" w:hAnsi="Times New Roman"/>
          <w:sz w:val="24"/>
          <w:szCs w:val="24"/>
        </w:rPr>
        <w:t xml:space="preserve"> </w:t>
      </w:r>
      <w:r w:rsidR="00210B23">
        <w:rPr>
          <w:rFonts w:ascii="Times New Roman" w:hAnsi="Times New Roman"/>
          <w:sz w:val="24"/>
          <w:szCs w:val="24"/>
        </w:rPr>
        <w:t xml:space="preserve">a </w:t>
      </w:r>
      <w:r w:rsidRPr="004635CD">
        <w:rPr>
          <w:rFonts w:ascii="Times New Roman" w:hAnsi="Times New Roman"/>
          <w:sz w:val="24"/>
          <w:szCs w:val="24"/>
        </w:rPr>
        <w:t xml:space="preserve">firm will assign </w:t>
      </w:r>
      <w:r w:rsidR="00210B23" w:rsidRPr="004635CD">
        <w:rPr>
          <w:rFonts w:ascii="Times New Roman" w:hAnsi="Times New Roman"/>
          <w:sz w:val="24"/>
          <w:szCs w:val="24"/>
        </w:rPr>
        <w:t xml:space="preserve">responsibility for international sales </w:t>
      </w:r>
      <w:r w:rsidR="00210B23">
        <w:rPr>
          <w:rFonts w:ascii="Times New Roman" w:hAnsi="Times New Roman"/>
          <w:sz w:val="24"/>
          <w:szCs w:val="24"/>
        </w:rPr>
        <w:t xml:space="preserve">to </w:t>
      </w:r>
      <w:r w:rsidRPr="004635CD">
        <w:rPr>
          <w:rFonts w:ascii="Times New Roman" w:hAnsi="Times New Roman"/>
          <w:sz w:val="24"/>
          <w:szCs w:val="24"/>
        </w:rPr>
        <w:t>a sales manager and/or purchasing agent. This individual may travel to foreign countries in which the firm has sales</w:t>
      </w:r>
      <w:r w:rsidR="00210B23">
        <w:rPr>
          <w:rFonts w:ascii="Times New Roman" w:hAnsi="Times New Roman"/>
          <w:sz w:val="24"/>
          <w:szCs w:val="24"/>
        </w:rPr>
        <w:t>,</w:t>
      </w:r>
      <w:r w:rsidRPr="004635CD">
        <w:rPr>
          <w:rFonts w:ascii="Times New Roman" w:hAnsi="Times New Roman"/>
          <w:sz w:val="24"/>
          <w:szCs w:val="24"/>
        </w:rPr>
        <w:t xml:space="preserve"> but is likely to be chosen purely for reasons of sales of purchasing experience or product or service knowledge.</w:t>
      </w:r>
    </w:p>
    <w:p w:rsidR="00EA7767" w:rsidRPr="004635CD" w:rsidRDefault="00EA7767" w:rsidP="004635CD">
      <w:pPr>
        <w:pStyle w:val="ListParagraph"/>
        <w:ind w:left="2520"/>
        <w:rPr>
          <w:rFonts w:ascii="Times New Roman" w:hAnsi="Times New Roman"/>
          <w:sz w:val="24"/>
          <w:szCs w:val="24"/>
        </w:rPr>
      </w:pPr>
    </w:p>
    <w:p w:rsidR="00691C74" w:rsidRPr="004635CD" w:rsidRDefault="00691C74" w:rsidP="005B6863">
      <w:pPr>
        <w:pStyle w:val="ListParagraph"/>
        <w:numPr>
          <w:ilvl w:val="0"/>
          <w:numId w:val="5"/>
        </w:numPr>
        <w:rPr>
          <w:rFonts w:ascii="Times New Roman" w:hAnsi="Times New Roman"/>
          <w:sz w:val="24"/>
          <w:szCs w:val="24"/>
        </w:rPr>
      </w:pPr>
      <w:r w:rsidRPr="004635CD">
        <w:rPr>
          <w:rFonts w:ascii="Times New Roman" w:hAnsi="Times New Roman"/>
          <w:sz w:val="24"/>
          <w:szCs w:val="24"/>
        </w:rPr>
        <w:t xml:space="preserve">Stage </w:t>
      </w:r>
      <w:r w:rsidR="006B3AC6">
        <w:rPr>
          <w:rFonts w:ascii="Times New Roman" w:hAnsi="Times New Roman"/>
          <w:sz w:val="24"/>
          <w:szCs w:val="24"/>
        </w:rPr>
        <w:t>3</w:t>
      </w:r>
    </w:p>
    <w:p w:rsidR="00227DF4" w:rsidRPr="004635CD" w:rsidRDefault="00227DF4" w:rsidP="004635CD">
      <w:pPr>
        <w:pStyle w:val="ListParagraph"/>
        <w:ind w:left="2160"/>
        <w:rPr>
          <w:rFonts w:ascii="Times New Roman" w:hAnsi="Times New Roman"/>
          <w:sz w:val="24"/>
          <w:szCs w:val="24"/>
        </w:rPr>
      </w:pPr>
    </w:p>
    <w:p w:rsidR="00691C74" w:rsidRPr="004635CD" w:rsidRDefault="00691C74" w:rsidP="005B6863">
      <w:pPr>
        <w:pStyle w:val="ListParagraph"/>
        <w:numPr>
          <w:ilvl w:val="0"/>
          <w:numId w:val="8"/>
        </w:numPr>
        <w:rPr>
          <w:rFonts w:ascii="Times New Roman" w:hAnsi="Times New Roman"/>
          <w:sz w:val="24"/>
          <w:szCs w:val="24"/>
        </w:rPr>
      </w:pPr>
      <w:r w:rsidRPr="004635CD">
        <w:rPr>
          <w:rFonts w:ascii="Times New Roman" w:hAnsi="Times New Roman"/>
          <w:sz w:val="24"/>
          <w:szCs w:val="24"/>
        </w:rPr>
        <w:t xml:space="preserve">Operations through </w:t>
      </w:r>
      <w:r w:rsidR="006B3AC6" w:rsidRPr="004635CD">
        <w:rPr>
          <w:rFonts w:ascii="Times New Roman" w:hAnsi="Times New Roman"/>
          <w:sz w:val="24"/>
          <w:szCs w:val="24"/>
        </w:rPr>
        <w:t>l</w:t>
      </w:r>
      <w:r w:rsidRPr="004635CD">
        <w:rPr>
          <w:rFonts w:ascii="Times New Roman" w:hAnsi="Times New Roman"/>
          <w:sz w:val="24"/>
          <w:szCs w:val="24"/>
        </w:rPr>
        <w:t>icensing</w:t>
      </w:r>
    </w:p>
    <w:p w:rsidR="00EA7767" w:rsidRPr="004635CD" w:rsidRDefault="00EA7767" w:rsidP="004635CD">
      <w:pPr>
        <w:pStyle w:val="ListParagraph"/>
        <w:ind w:left="2520"/>
        <w:rPr>
          <w:rFonts w:ascii="Times New Roman" w:hAnsi="Times New Roman"/>
          <w:sz w:val="24"/>
          <w:szCs w:val="24"/>
        </w:rPr>
      </w:pPr>
    </w:p>
    <w:p w:rsidR="00EA7767" w:rsidRPr="004635CD" w:rsidRDefault="00EA7767" w:rsidP="004635CD">
      <w:pPr>
        <w:pStyle w:val="ListParagraph"/>
        <w:ind w:left="2520"/>
        <w:rPr>
          <w:rFonts w:ascii="Times New Roman" w:hAnsi="Times New Roman"/>
          <w:sz w:val="24"/>
          <w:szCs w:val="24"/>
        </w:rPr>
      </w:pPr>
      <w:r w:rsidRPr="004635CD">
        <w:rPr>
          <w:rFonts w:ascii="Times New Roman" w:hAnsi="Times New Roman"/>
          <w:sz w:val="24"/>
          <w:szCs w:val="24"/>
        </w:rPr>
        <w:t>In this strategy, the firm usually locates foreign firms that have the experience to manufacture (and sometimes market) their products</w:t>
      </w:r>
      <w:r w:rsidR="006B3AC6">
        <w:rPr>
          <w:rFonts w:ascii="Times New Roman" w:hAnsi="Times New Roman"/>
          <w:sz w:val="24"/>
          <w:szCs w:val="24"/>
        </w:rPr>
        <w:t>—</w:t>
      </w:r>
      <w:r w:rsidRPr="004635CD">
        <w:rPr>
          <w:rFonts w:ascii="Times New Roman" w:hAnsi="Times New Roman"/>
          <w:sz w:val="24"/>
          <w:szCs w:val="24"/>
        </w:rPr>
        <w:t>with minimal technology transfer, in order to bypass import duties and to provide the simplest avenue to local sales.</w:t>
      </w:r>
    </w:p>
    <w:p w:rsidR="00EA7767" w:rsidRPr="004635CD" w:rsidRDefault="00EA7767" w:rsidP="004635CD">
      <w:pPr>
        <w:pStyle w:val="ListParagraph"/>
        <w:ind w:left="2520"/>
        <w:rPr>
          <w:rFonts w:ascii="Times New Roman" w:hAnsi="Times New Roman"/>
          <w:sz w:val="24"/>
          <w:szCs w:val="24"/>
        </w:rPr>
      </w:pPr>
    </w:p>
    <w:p w:rsidR="00691C74" w:rsidRPr="004635CD" w:rsidRDefault="00691C74" w:rsidP="005B6863">
      <w:pPr>
        <w:pStyle w:val="ListParagraph"/>
        <w:numPr>
          <w:ilvl w:val="0"/>
          <w:numId w:val="8"/>
        </w:numPr>
        <w:rPr>
          <w:rFonts w:ascii="Times New Roman" w:hAnsi="Times New Roman"/>
          <w:sz w:val="24"/>
          <w:szCs w:val="24"/>
        </w:rPr>
      </w:pPr>
      <w:r w:rsidRPr="004635CD">
        <w:rPr>
          <w:rFonts w:ascii="Times New Roman" w:hAnsi="Times New Roman"/>
          <w:sz w:val="24"/>
          <w:szCs w:val="24"/>
        </w:rPr>
        <w:t xml:space="preserve">Operations through </w:t>
      </w:r>
      <w:r w:rsidR="006B3AC6" w:rsidRPr="004635CD">
        <w:rPr>
          <w:rFonts w:ascii="Times New Roman" w:hAnsi="Times New Roman"/>
          <w:sz w:val="24"/>
          <w:szCs w:val="24"/>
        </w:rPr>
        <w:t>f</w:t>
      </w:r>
      <w:r w:rsidRPr="004635CD">
        <w:rPr>
          <w:rFonts w:ascii="Times New Roman" w:hAnsi="Times New Roman"/>
          <w:sz w:val="24"/>
          <w:szCs w:val="24"/>
        </w:rPr>
        <w:t>ranchising</w:t>
      </w:r>
    </w:p>
    <w:p w:rsidR="00EA7767" w:rsidRPr="004635CD" w:rsidRDefault="00EA7767" w:rsidP="004635CD">
      <w:pPr>
        <w:pStyle w:val="ListParagraph"/>
        <w:ind w:left="2520"/>
        <w:rPr>
          <w:rFonts w:ascii="Times New Roman" w:hAnsi="Times New Roman"/>
          <w:sz w:val="24"/>
          <w:szCs w:val="24"/>
        </w:rPr>
      </w:pPr>
    </w:p>
    <w:p w:rsidR="00EA7767" w:rsidRPr="004635CD" w:rsidRDefault="00EA7767" w:rsidP="004635CD">
      <w:pPr>
        <w:pStyle w:val="ListParagraph"/>
        <w:ind w:left="2520"/>
        <w:rPr>
          <w:rFonts w:ascii="Times New Roman" w:hAnsi="Times New Roman"/>
          <w:sz w:val="24"/>
          <w:szCs w:val="24"/>
        </w:rPr>
      </w:pPr>
      <w:r w:rsidRPr="004635CD">
        <w:rPr>
          <w:rFonts w:ascii="Times New Roman" w:hAnsi="Times New Roman"/>
          <w:sz w:val="24"/>
          <w:szCs w:val="24"/>
        </w:rPr>
        <w:t xml:space="preserve">Here the organization puts together a package of the </w:t>
      </w:r>
      <w:r w:rsidR="006B3AC6">
        <w:rPr>
          <w:rFonts w:ascii="Times New Roman" w:hAnsi="Times New Roman"/>
          <w:sz w:val="24"/>
          <w:szCs w:val="24"/>
        </w:rPr>
        <w:t>“</w:t>
      </w:r>
      <w:r w:rsidRPr="004635CD">
        <w:rPr>
          <w:rFonts w:ascii="Times New Roman" w:hAnsi="Times New Roman"/>
          <w:sz w:val="24"/>
          <w:szCs w:val="24"/>
        </w:rPr>
        <w:t>successful</w:t>
      </w:r>
      <w:r w:rsidR="006B3AC6">
        <w:rPr>
          <w:rFonts w:ascii="Times New Roman" w:hAnsi="Times New Roman"/>
          <w:sz w:val="24"/>
          <w:szCs w:val="24"/>
        </w:rPr>
        <w:t>”</w:t>
      </w:r>
      <w:r w:rsidRPr="004635CD">
        <w:rPr>
          <w:rFonts w:ascii="Times New Roman" w:hAnsi="Times New Roman"/>
          <w:sz w:val="24"/>
          <w:szCs w:val="24"/>
        </w:rPr>
        <w:t xml:space="preserve"> ingredients that made them a success in their home market and then franchises this package to overseas investors. The franchisor may help out by providing training and marketing the services or product.</w:t>
      </w:r>
    </w:p>
    <w:p w:rsidR="00EA7767" w:rsidRPr="004635CD" w:rsidRDefault="00EA7767" w:rsidP="004635CD">
      <w:pPr>
        <w:pStyle w:val="ListParagraph"/>
        <w:ind w:left="2520"/>
        <w:rPr>
          <w:rFonts w:ascii="Times New Roman" w:hAnsi="Times New Roman"/>
          <w:sz w:val="24"/>
          <w:szCs w:val="24"/>
        </w:rPr>
      </w:pPr>
    </w:p>
    <w:p w:rsidR="00691C74" w:rsidRPr="004635CD" w:rsidRDefault="00691C74" w:rsidP="005B6863">
      <w:pPr>
        <w:pStyle w:val="ListParagraph"/>
        <w:numPr>
          <w:ilvl w:val="0"/>
          <w:numId w:val="8"/>
        </w:numPr>
        <w:rPr>
          <w:rFonts w:ascii="Times New Roman" w:hAnsi="Times New Roman"/>
          <w:sz w:val="24"/>
          <w:szCs w:val="24"/>
        </w:rPr>
      </w:pPr>
      <w:r w:rsidRPr="004635CD">
        <w:rPr>
          <w:rFonts w:ascii="Times New Roman" w:hAnsi="Times New Roman"/>
          <w:sz w:val="24"/>
          <w:szCs w:val="24"/>
        </w:rPr>
        <w:t xml:space="preserve">Operations through </w:t>
      </w:r>
      <w:r w:rsidR="006B3AC6" w:rsidRPr="004635CD">
        <w:rPr>
          <w:rFonts w:ascii="Times New Roman" w:hAnsi="Times New Roman"/>
          <w:sz w:val="24"/>
          <w:szCs w:val="24"/>
        </w:rPr>
        <w:t>c</w:t>
      </w:r>
      <w:r w:rsidRPr="004635CD">
        <w:rPr>
          <w:rFonts w:ascii="Times New Roman" w:hAnsi="Times New Roman"/>
          <w:sz w:val="24"/>
          <w:szCs w:val="24"/>
        </w:rPr>
        <w:t>ontracting/</w:t>
      </w:r>
      <w:r w:rsidR="006B3AC6" w:rsidRPr="004635CD">
        <w:rPr>
          <w:rFonts w:ascii="Times New Roman" w:hAnsi="Times New Roman"/>
          <w:sz w:val="24"/>
          <w:szCs w:val="24"/>
        </w:rPr>
        <w:t>s</w:t>
      </w:r>
      <w:r w:rsidRPr="004635CD">
        <w:rPr>
          <w:rFonts w:ascii="Times New Roman" w:hAnsi="Times New Roman"/>
          <w:sz w:val="24"/>
          <w:szCs w:val="24"/>
        </w:rPr>
        <w:t>ub-contracting</w:t>
      </w:r>
    </w:p>
    <w:p w:rsidR="00EA7767" w:rsidRPr="004635CD" w:rsidRDefault="00EA7767" w:rsidP="004635CD">
      <w:pPr>
        <w:pStyle w:val="ListParagraph"/>
        <w:ind w:left="2520"/>
        <w:rPr>
          <w:rFonts w:ascii="Times New Roman" w:hAnsi="Times New Roman"/>
          <w:sz w:val="24"/>
          <w:szCs w:val="24"/>
        </w:rPr>
      </w:pPr>
    </w:p>
    <w:p w:rsidR="00EA7767" w:rsidRPr="004635CD" w:rsidRDefault="00EA7767" w:rsidP="004635CD">
      <w:pPr>
        <w:pStyle w:val="ListParagraph"/>
        <w:ind w:left="2520"/>
        <w:rPr>
          <w:rFonts w:ascii="Times New Roman" w:hAnsi="Times New Roman"/>
          <w:sz w:val="24"/>
          <w:szCs w:val="24"/>
        </w:rPr>
      </w:pPr>
      <w:r w:rsidRPr="004635CD">
        <w:rPr>
          <w:rFonts w:ascii="Times New Roman" w:hAnsi="Times New Roman"/>
          <w:sz w:val="24"/>
          <w:szCs w:val="24"/>
        </w:rPr>
        <w:t>Increasingly, as firms manage their supply chains on a global basis, they sub-contract all or most of their manufacturing to firms abroad, in order to take advantage of lower labor and operating costs.</w:t>
      </w:r>
    </w:p>
    <w:p w:rsidR="00EA7767" w:rsidRPr="004635CD" w:rsidRDefault="00EA7767" w:rsidP="004635CD">
      <w:pPr>
        <w:pStyle w:val="ListParagraph"/>
        <w:ind w:left="2520"/>
        <w:rPr>
          <w:rFonts w:ascii="Times New Roman" w:hAnsi="Times New Roman"/>
          <w:sz w:val="24"/>
          <w:szCs w:val="24"/>
        </w:rPr>
      </w:pPr>
    </w:p>
    <w:p w:rsidR="00247C38" w:rsidRPr="004635CD" w:rsidRDefault="00247C38" w:rsidP="005B6863">
      <w:pPr>
        <w:pStyle w:val="ListParagraph"/>
        <w:numPr>
          <w:ilvl w:val="0"/>
          <w:numId w:val="5"/>
        </w:numPr>
        <w:rPr>
          <w:rFonts w:ascii="Times New Roman" w:hAnsi="Times New Roman"/>
          <w:sz w:val="24"/>
          <w:szCs w:val="24"/>
        </w:rPr>
      </w:pPr>
      <w:r w:rsidRPr="004635CD">
        <w:rPr>
          <w:rFonts w:ascii="Times New Roman" w:hAnsi="Times New Roman"/>
          <w:sz w:val="24"/>
          <w:szCs w:val="24"/>
        </w:rPr>
        <w:t xml:space="preserve">Stage </w:t>
      </w:r>
      <w:r w:rsidR="006B3AC6">
        <w:rPr>
          <w:rFonts w:ascii="Times New Roman" w:hAnsi="Times New Roman"/>
          <w:sz w:val="24"/>
          <w:szCs w:val="24"/>
        </w:rPr>
        <w:t>4</w:t>
      </w:r>
    </w:p>
    <w:p w:rsidR="00227DF4" w:rsidRPr="004635CD" w:rsidRDefault="00227DF4" w:rsidP="004635CD">
      <w:pPr>
        <w:pStyle w:val="ListParagraph"/>
        <w:ind w:left="2160"/>
        <w:rPr>
          <w:rFonts w:ascii="Times New Roman" w:hAnsi="Times New Roman"/>
          <w:sz w:val="24"/>
          <w:szCs w:val="24"/>
        </w:rPr>
      </w:pPr>
    </w:p>
    <w:p w:rsidR="00691C74" w:rsidRPr="004635CD" w:rsidRDefault="00691C74" w:rsidP="005B6863">
      <w:pPr>
        <w:pStyle w:val="ListParagraph"/>
        <w:numPr>
          <w:ilvl w:val="0"/>
          <w:numId w:val="9"/>
        </w:numPr>
        <w:ind w:left="2520"/>
        <w:rPr>
          <w:rFonts w:ascii="Times New Roman" w:hAnsi="Times New Roman"/>
          <w:sz w:val="24"/>
          <w:szCs w:val="24"/>
        </w:rPr>
      </w:pPr>
      <w:r w:rsidRPr="004635CD">
        <w:rPr>
          <w:rFonts w:ascii="Times New Roman" w:hAnsi="Times New Roman"/>
          <w:sz w:val="24"/>
          <w:szCs w:val="24"/>
        </w:rPr>
        <w:t xml:space="preserve">Wholly-owned </w:t>
      </w:r>
      <w:r w:rsidR="006B3AC6" w:rsidRPr="004635CD">
        <w:rPr>
          <w:rFonts w:ascii="Times New Roman" w:hAnsi="Times New Roman"/>
          <w:sz w:val="24"/>
          <w:szCs w:val="24"/>
        </w:rPr>
        <w:t>s</w:t>
      </w:r>
      <w:r w:rsidRPr="004635CD">
        <w:rPr>
          <w:rFonts w:ascii="Times New Roman" w:hAnsi="Times New Roman"/>
          <w:sz w:val="24"/>
          <w:szCs w:val="24"/>
        </w:rPr>
        <w:t>ubsidiaries</w:t>
      </w:r>
    </w:p>
    <w:p w:rsidR="00EA7767" w:rsidRPr="004635CD" w:rsidRDefault="00EA7767" w:rsidP="004635CD">
      <w:pPr>
        <w:pStyle w:val="ListParagraph"/>
        <w:ind w:left="2520"/>
        <w:rPr>
          <w:rFonts w:ascii="Times New Roman" w:hAnsi="Times New Roman"/>
          <w:sz w:val="24"/>
          <w:szCs w:val="24"/>
        </w:rPr>
      </w:pPr>
    </w:p>
    <w:p w:rsidR="00EA7767" w:rsidRPr="004635CD" w:rsidRDefault="00EA7767" w:rsidP="004635CD">
      <w:pPr>
        <w:pStyle w:val="ListParagraph"/>
        <w:ind w:left="2520"/>
        <w:rPr>
          <w:rFonts w:ascii="Times New Roman" w:hAnsi="Times New Roman"/>
          <w:sz w:val="24"/>
          <w:szCs w:val="24"/>
        </w:rPr>
      </w:pPr>
      <w:r w:rsidRPr="004635CD">
        <w:rPr>
          <w:rFonts w:ascii="Times New Roman" w:hAnsi="Times New Roman"/>
          <w:sz w:val="24"/>
          <w:szCs w:val="24"/>
        </w:rPr>
        <w:t xml:space="preserve">Subsidiaries can be developed in a number of ways, including through </w:t>
      </w:r>
      <w:proofErr w:type="gramStart"/>
      <w:r w:rsidRPr="004635CD">
        <w:rPr>
          <w:rFonts w:ascii="Times New Roman" w:hAnsi="Times New Roman"/>
          <w:i/>
          <w:sz w:val="24"/>
          <w:szCs w:val="24"/>
        </w:rPr>
        <w:t>greenfield</w:t>
      </w:r>
      <w:proofErr w:type="gramEnd"/>
      <w:r w:rsidRPr="004635CD">
        <w:rPr>
          <w:rFonts w:ascii="Times New Roman" w:hAnsi="Times New Roman"/>
          <w:sz w:val="24"/>
          <w:szCs w:val="24"/>
        </w:rPr>
        <w:t xml:space="preserve"> or </w:t>
      </w:r>
      <w:r w:rsidRPr="004635CD">
        <w:rPr>
          <w:rFonts w:ascii="Times New Roman" w:hAnsi="Times New Roman"/>
          <w:i/>
          <w:sz w:val="24"/>
          <w:szCs w:val="24"/>
        </w:rPr>
        <w:t>brownfield</w:t>
      </w:r>
      <w:r w:rsidRPr="004635CD">
        <w:rPr>
          <w:rFonts w:ascii="Times New Roman" w:hAnsi="Times New Roman"/>
          <w:sz w:val="24"/>
          <w:szCs w:val="24"/>
        </w:rPr>
        <w:t xml:space="preserve"> projects or through acquisition of existing foreign-owned businesses. The development of a subsidiary through a </w:t>
      </w:r>
      <w:proofErr w:type="gramStart"/>
      <w:r w:rsidRPr="004635CD">
        <w:rPr>
          <w:rFonts w:ascii="Times New Roman" w:hAnsi="Times New Roman"/>
          <w:sz w:val="24"/>
          <w:szCs w:val="24"/>
        </w:rPr>
        <w:t>greenfield</w:t>
      </w:r>
      <w:proofErr w:type="gramEnd"/>
      <w:r w:rsidRPr="004635CD">
        <w:rPr>
          <w:rFonts w:ascii="Times New Roman" w:hAnsi="Times New Roman"/>
          <w:sz w:val="24"/>
          <w:szCs w:val="24"/>
        </w:rPr>
        <w:t xml:space="preserve"> project involves acquiring an open (green) “field” in order </w:t>
      </w:r>
      <w:r w:rsidRPr="004635CD">
        <w:rPr>
          <w:rFonts w:ascii="Times New Roman" w:hAnsi="Times New Roman"/>
          <w:sz w:val="24"/>
          <w:szCs w:val="24"/>
        </w:rPr>
        <w:lastRenderedPageBreak/>
        <w:t>to build the subsidiary facilities from scratch. A brownfield project involves the purchase of existing facilities (buildings) and developing the subsidiary inside those facilities (sometimes referred to as a turnkey operation). The third alternative is often seen as providing the easiest access to new (foreign) markets and involves the acquisition of an existing enterprise that is already established in the target country.</w:t>
      </w:r>
    </w:p>
    <w:p w:rsidR="00EA7767" w:rsidRPr="004635CD" w:rsidRDefault="00EA7767" w:rsidP="004635CD">
      <w:pPr>
        <w:pStyle w:val="ListParagraph"/>
        <w:ind w:left="2520"/>
        <w:rPr>
          <w:rFonts w:ascii="Times New Roman" w:hAnsi="Times New Roman"/>
          <w:sz w:val="24"/>
          <w:szCs w:val="24"/>
        </w:rPr>
      </w:pPr>
    </w:p>
    <w:p w:rsidR="00C63F2D" w:rsidRPr="004635CD" w:rsidRDefault="00193D5B" w:rsidP="005B6863">
      <w:pPr>
        <w:pStyle w:val="ListParagraph"/>
        <w:numPr>
          <w:ilvl w:val="0"/>
          <w:numId w:val="9"/>
        </w:numPr>
        <w:ind w:left="2520"/>
        <w:rPr>
          <w:rFonts w:ascii="Times New Roman" w:hAnsi="Times New Roman"/>
          <w:sz w:val="24"/>
          <w:szCs w:val="24"/>
        </w:rPr>
      </w:pPr>
      <w:r w:rsidRPr="004635CD">
        <w:rPr>
          <w:rFonts w:ascii="Times New Roman" w:hAnsi="Times New Roman"/>
          <w:sz w:val="24"/>
          <w:szCs w:val="24"/>
        </w:rPr>
        <w:t>Maquila</w:t>
      </w:r>
      <w:r w:rsidR="00691C74" w:rsidRPr="004635CD">
        <w:rPr>
          <w:rFonts w:ascii="Times New Roman" w:hAnsi="Times New Roman"/>
          <w:sz w:val="24"/>
          <w:szCs w:val="24"/>
        </w:rPr>
        <w:t>dora</w:t>
      </w:r>
    </w:p>
    <w:p w:rsidR="00C63F2D" w:rsidRPr="004635CD" w:rsidRDefault="00C63F2D" w:rsidP="004635CD">
      <w:pPr>
        <w:pStyle w:val="ListParagraph"/>
        <w:ind w:left="2520"/>
        <w:rPr>
          <w:rFonts w:ascii="Times New Roman" w:hAnsi="Times New Roman"/>
          <w:sz w:val="24"/>
          <w:szCs w:val="24"/>
        </w:rPr>
      </w:pPr>
    </w:p>
    <w:p w:rsidR="00691C74" w:rsidRPr="004635CD" w:rsidRDefault="00C63F2D" w:rsidP="004635CD">
      <w:pPr>
        <w:pStyle w:val="ListParagraph"/>
        <w:ind w:left="2520"/>
        <w:rPr>
          <w:rFonts w:ascii="Times New Roman" w:hAnsi="Times New Roman"/>
          <w:sz w:val="24"/>
          <w:szCs w:val="24"/>
        </w:rPr>
      </w:pPr>
      <w:r w:rsidRPr="004635CD">
        <w:rPr>
          <w:rFonts w:ascii="Times New Roman" w:hAnsi="Times New Roman"/>
          <w:sz w:val="24"/>
          <w:szCs w:val="24"/>
        </w:rPr>
        <w:t>A</w:t>
      </w:r>
      <w:r w:rsidR="008F1D4D" w:rsidRPr="004635CD">
        <w:rPr>
          <w:rFonts w:ascii="Times New Roman" w:hAnsi="Times New Roman"/>
          <w:sz w:val="24"/>
          <w:szCs w:val="24"/>
        </w:rPr>
        <w:t xml:space="preserve"> </w:t>
      </w:r>
      <w:r w:rsidR="00C319A5" w:rsidRPr="00351D6B">
        <w:rPr>
          <w:rFonts w:ascii="Times New Roman" w:hAnsi="Times New Roman"/>
          <w:i/>
          <w:sz w:val="24"/>
          <w:szCs w:val="24"/>
        </w:rPr>
        <w:t>Maquiladora</w:t>
      </w:r>
      <w:r w:rsidR="00C319A5" w:rsidRPr="004635CD">
        <w:rPr>
          <w:rFonts w:ascii="Times New Roman" w:hAnsi="Times New Roman"/>
          <w:sz w:val="24"/>
          <w:szCs w:val="24"/>
        </w:rPr>
        <w:t xml:space="preserve"> is a </w:t>
      </w:r>
      <w:r w:rsidR="008F1D4D" w:rsidRPr="004635CD">
        <w:rPr>
          <w:rFonts w:ascii="Times New Roman" w:hAnsi="Times New Roman"/>
          <w:sz w:val="24"/>
          <w:szCs w:val="24"/>
        </w:rPr>
        <w:t>form of subsidiary with special characteristics favorable to the foreign parents</w:t>
      </w:r>
      <w:r w:rsidRPr="004635CD">
        <w:rPr>
          <w:rFonts w:ascii="Times New Roman" w:hAnsi="Times New Roman"/>
          <w:sz w:val="24"/>
          <w:szCs w:val="24"/>
        </w:rPr>
        <w:t xml:space="preserve">. These “twin plants” (one in the </w:t>
      </w:r>
      <w:r w:rsidR="006B3AC6">
        <w:rPr>
          <w:rFonts w:ascii="Times New Roman" w:hAnsi="Times New Roman"/>
          <w:sz w:val="24"/>
          <w:szCs w:val="24"/>
        </w:rPr>
        <w:t>US</w:t>
      </w:r>
      <w:r w:rsidRPr="004635CD">
        <w:rPr>
          <w:rFonts w:ascii="Times New Roman" w:hAnsi="Times New Roman"/>
          <w:sz w:val="24"/>
          <w:szCs w:val="24"/>
        </w:rPr>
        <w:t xml:space="preserve"> and one in Mexico) were established to attract investment and create jobs in Mexico along the </w:t>
      </w:r>
      <w:r w:rsidR="006B3AC6">
        <w:rPr>
          <w:rFonts w:ascii="Times New Roman" w:hAnsi="Times New Roman"/>
          <w:sz w:val="24"/>
          <w:szCs w:val="24"/>
        </w:rPr>
        <w:t>US</w:t>
      </w:r>
      <w:r w:rsidRPr="004635CD">
        <w:rPr>
          <w:rFonts w:ascii="Times New Roman" w:hAnsi="Times New Roman"/>
          <w:sz w:val="24"/>
          <w:szCs w:val="24"/>
        </w:rPr>
        <w:t xml:space="preserve">-Mexican border, with the intention to reduce the numbers of Mexicans entering the </w:t>
      </w:r>
      <w:r w:rsidR="006B3AC6">
        <w:rPr>
          <w:rFonts w:ascii="Times New Roman" w:hAnsi="Times New Roman"/>
          <w:sz w:val="24"/>
          <w:szCs w:val="24"/>
        </w:rPr>
        <w:t>US</w:t>
      </w:r>
      <w:r w:rsidRPr="004635CD">
        <w:rPr>
          <w:rFonts w:ascii="Times New Roman" w:hAnsi="Times New Roman"/>
          <w:sz w:val="24"/>
          <w:szCs w:val="24"/>
        </w:rPr>
        <w:t xml:space="preserve"> illegally in search of jobs.</w:t>
      </w:r>
    </w:p>
    <w:p w:rsidR="00C63F2D" w:rsidRPr="004635CD" w:rsidRDefault="00C63F2D" w:rsidP="004635CD">
      <w:pPr>
        <w:pStyle w:val="ListParagraph"/>
        <w:ind w:left="2520"/>
        <w:rPr>
          <w:rFonts w:ascii="Times New Roman" w:hAnsi="Times New Roman"/>
          <w:sz w:val="24"/>
          <w:szCs w:val="24"/>
        </w:rPr>
      </w:pPr>
    </w:p>
    <w:p w:rsidR="00691C74" w:rsidRPr="004635CD" w:rsidRDefault="00691C74" w:rsidP="005B6863">
      <w:pPr>
        <w:pStyle w:val="ListParagraph"/>
        <w:numPr>
          <w:ilvl w:val="0"/>
          <w:numId w:val="5"/>
        </w:numPr>
        <w:rPr>
          <w:rFonts w:ascii="Times New Roman" w:hAnsi="Times New Roman"/>
          <w:sz w:val="24"/>
          <w:szCs w:val="24"/>
        </w:rPr>
      </w:pPr>
      <w:r w:rsidRPr="004635CD">
        <w:rPr>
          <w:rFonts w:ascii="Times New Roman" w:hAnsi="Times New Roman"/>
          <w:sz w:val="24"/>
          <w:szCs w:val="24"/>
        </w:rPr>
        <w:t xml:space="preserve">Stage </w:t>
      </w:r>
      <w:r w:rsidR="006B3AC6">
        <w:rPr>
          <w:rFonts w:ascii="Times New Roman" w:hAnsi="Times New Roman"/>
          <w:sz w:val="24"/>
          <w:szCs w:val="24"/>
        </w:rPr>
        <w:t>5</w:t>
      </w:r>
    </w:p>
    <w:p w:rsidR="00227DF4" w:rsidRPr="004635CD" w:rsidRDefault="00227DF4" w:rsidP="004635CD">
      <w:pPr>
        <w:pStyle w:val="ListParagraph"/>
        <w:ind w:left="2160"/>
        <w:rPr>
          <w:rFonts w:ascii="Times New Roman" w:hAnsi="Times New Roman"/>
          <w:sz w:val="24"/>
          <w:szCs w:val="24"/>
        </w:rPr>
      </w:pPr>
    </w:p>
    <w:p w:rsidR="00691C74" w:rsidRPr="004635CD" w:rsidRDefault="00FB5410" w:rsidP="004635CD">
      <w:pPr>
        <w:pStyle w:val="ListParagraph"/>
        <w:ind w:left="2520" w:hanging="360"/>
        <w:rPr>
          <w:rFonts w:ascii="Times New Roman" w:hAnsi="Times New Roman"/>
          <w:sz w:val="24"/>
          <w:szCs w:val="24"/>
        </w:rPr>
      </w:pPr>
      <w:r w:rsidRPr="004635CD">
        <w:rPr>
          <w:rFonts w:ascii="Times New Roman" w:hAnsi="Times New Roman"/>
          <w:sz w:val="24"/>
          <w:szCs w:val="24"/>
        </w:rPr>
        <w:t>a.</w:t>
      </w:r>
      <w:r w:rsidRPr="004635CD">
        <w:rPr>
          <w:rFonts w:ascii="Times New Roman" w:hAnsi="Times New Roman"/>
          <w:sz w:val="24"/>
          <w:szCs w:val="24"/>
        </w:rPr>
        <w:tab/>
      </w:r>
      <w:r w:rsidR="00691C74" w:rsidRPr="004635CD">
        <w:rPr>
          <w:rFonts w:ascii="Times New Roman" w:hAnsi="Times New Roman"/>
          <w:sz w:val="24"/>
          <w:szCs w:val="24"/>
        </w:rPr>
        <w:t xml:space="preserve">Operations through </w:t>
      </w:r>
      <w:r w:rsidR="006B3AC6" w:rsidRPr="004635CD">
        <w:rPr>
          <w:rFonts w:ascii="Times New Roman" w:hAnsi="Times New Roman"/>
          <w:sz w:val="24"/>
          <w:szCs w:val="24"/>
        </w:rPr>
        <w:t>i</w:t>
      </w:r>
      <w:r w:rsidR="00691C74" w:rsidRPr="004635CD">
        <w:rPr>
          <w:rFonts w:ascii="Times New Roman" w:hAnsi="Times New Roman"/>
          <w:sz w:val="24"/>
          <w:szCs w:val="24"/>
        </w:rPr>
        <w:t>nternation</w:t>
      </w:r>
      <w:r w:rsidR="008D086C" w:rsidRPr="004635CD">
        <w:rPr>
          <w:rFonts w:ascii="Times New Roman" w:hAnsi="Times New Roman"/>
          <w:sz w:val="24"/>
          <w:szCs w:val="24"/>
        </w:rPr>
        <w:t>al</w:t>
      </w:r>
      <w:r w:rsidR="00691C74" w:rsidRPr="004635CD">
        <w:rPr>
          <w:rFonts w:ascii="Times New Roman" w:hAnsi="Times New Roman"/>
          <w:sz w:val="24"/>
          <w:szCs w:val="24"/>
        </w:rPr>
        <w:t xml:space="preserve"> </w:t>
      </w:r>
      <w:r w:rsidR="006B3AC6" w:rsidRPr="004635CD">
        <w:rPr>
          <w:rFonts w:ascii="Times New Roman" w:hAnsi="Times New Roman"/>
          <w:sz w:val="24"/>
          <w:szCs w:val="24"/>
        </w:rPr>
        <w:t>j</w:t>
      </w:r>
      <w:r w:rsidR="00691C74" w:rsidRPr="004635CD">
        <w:rPr>
          <w:rFonts w:ascii="Times New Roman" w:hAnsi="Times New Roman"/>
          <w:sz w:val="24"/>
          <w:szCs w:val="24"/>
        </w:rPr>
        <w:t xml:space="preserve">oint </w:t>
      </w:r>
      <w:r w:rsidR="006B3AC6" w:rsidRPr="004635CD">
        <w:rPr>
          <w:rFonts w:ascii="Times New Roman" w:hAnsi="Times New Roman"/>
          <w:sz w:val="24"/>
          <w:szCs w:val="24"/>
        </w:rPr>
        <w:t>v</w:t>
      </w:r>
      <w:r w:rsidR="00691C74" w:rsidRPr="004635CD">
        <w:rPr>
          <w:rFonts w:ascii="Times New Roman" w:hAnsi="Times New Roman"/>
          <w:sz w:val="24"/>
          <w:szCs w:val="24"/>
        </w:rPr>
        <w:t>entures (IJV</w:t>
      </w:r>
      <w:r w:rsidR="008D086C" w:rsidRPr="004635CD">
        <w:rPr>
          <w:rFonts w:ascii="Times New Roman" w:hAnsi="Times New Roman"/>
          <w:sz w:val="24"/>
          <w:szCs w:val="24"/>
        </w:rPr>
        <w:t>s</w:t>
      </w:r>
      <w:r w:rsidR="00691C74" w:rsidRPr="004635CD">
        <w:rPr>
          <w:rFonts w:ascii="Times New Roman" w:hAnsi="Times New Roman"/>
          <w:sz w:val="24"/>
          <w:szCs w:val="24"/>
        </w:rPr>
        <w:t>)</w:t>
      </w:r>
    </w:p>
    <w:p w:rsidR="00C63F2D" w:rsidRPr="004635CD" w:rsidRDefault="00C63F2D" w:rsidP="004635CD">
      <w:pPr>
        <w:pStyle w:val="ListParagraph"/>
        <w:ind w:left="2520" w:hanging="360"/>
        <w:rPr>
          <w:rFonts w:ascii="Times New Roman" w:hAnsi="Times New Roman"/>
          <w:sz w:val="24"/>
          <w:szCs w:val="24"/>
        </w:rPr>
      </w:pPr>
    </w:p>
    <w:p w:rsidR="00C63F2D" w:rsidRPr="004635CD" w:rsidRDefault="00C63F2D" w:rsidP="004635CD">
      <w:pPr>
        <w:pStyle w:val="ListParagraph"/>
        <w:ind w:left="2520"/>
        <w:rPr>
          <w:rFonts w:ascii="Times New Roman" w:hAnsi="Times New Roman"/>
          <w:sz w:val="24"/>
          <w:szCs w:val="24"/>
        </w:rPr>
      </w:pPr>
      <w:r w:rsidRPr="004635CD">
        <w:rPr>
          <w:rFonts w:ascii="Times New Roman" w:hAnsi="Times New Roman"/>
          <w:sz w:val="24"/>
          <w:szCs w:val="24"/>
        </w:rPr>
        <w:t>Two or more firms (at least one from each of at least two countries) create a new business entity (the joint venture) with shared ownership and managerial responsibilities. This entity is often created with limited objectives and a planned limited life.</w:t>
      </w:r>
    </w:p>
    <w:p w:rsidR="00C63F2D" w:rsidRPr="004635CD" w:rsidRDefault="00C63F2D" w:rsidP="004635CD">
      <w:pPr>
        <w:pStyle w:val="ListParagraph"/>
        <w:ind w:left="2520" w:hanging="360"/>
        <w:rPr>
          <w:rFonts w:ascii="Times New Roman" w:hAnsi="Times New Roman"/>
          <w:sz w:val="24"/>
          <w:szCs w:val="24"/>
        </w:rPr>
      </w:pPr>
    </w:p>
    <w:p w:rsidR="008D086C" w:rsidRPr="004635CD" w:rsidRDefault="00247C38" w:rsidP="004635CD">
      <w:pPr>
        <w:pStyle w:val="ListParagraph"/>
        <w:ind w:left="2520" w:hanging="360"/>
        <w:rPr>
          <w:rFonts w:ascii="Times New Roman" w:hAnsi="Times New Roman"/>
          <w:sz w:val="24"/>
          <w:szCs w:val="24"/>
        </w:rPr>
      </w:pPr>
      <w:r w:rsidRPr="004635CD">
        <w:rPr>
          <w:rFonts w:ascii="Times New Roman" w:hAnsi="Times New Roman"/>
          <w:sz w:val="24"/>
          <w:szCs w:val="24"/>
        </w:rPr>
        <w:t>b.</w:t>
      </w:r>
      <w:r w:rsidR="00FB5410" w:rsidRPr="004635CD">
        <w:rPr>
          <w:rFonts w:ascii="Times New Roman" w:hAnsi="Times New Roman"/>
          <w:sz w:val="24"/>
          <w:szCs w:val="24"/>
        </w:rPr>
        <w:tab/>
      </w:r>
      <w:r w:rsidR="008D086C" w:rsidRPr="004635CD">
        <w:rPr>
          <w:rFonts w:ascii="Times New Roman" w:hAnsi="Times New Roman"/>
          <w:sz w:val="24"/>
          <w:szCs w:val="24"/>
        </w:rPr>
        <w:t xml:space="preserve">Operations through </w:t>
      </w:r>
      <w:r w:rsidR="006B3AC6" w:rsidRPr="004635CD">
        <w:rPr>
          <w:rFonts w:ascii="Times New Roman" w:hAnsi="Times New Roman"/>
          <w:sz w:val="24"/>
          <w:szCs w:val="24"/>
        </w:rPr>
        <w:t>i</w:t>
      </w:r>
      <w:r w:rsidR="008D086C" w:rsidRPr="004635CD">
        <w:rPr>
          <w:rFonts w:ascii="Times New Roman" w:hAnsi="Times New Roman"/>
          <w:sz w:val="24"/>
          <w:szCs w:val="24"/>
        </w:rPr>
        <w:t xml:space="preserve">nternational </w:t>
      </w:r>
      <w:r w:rsidR="006B3AC6" w:rsidRPr="004635CD">
        <w:rPr>
          <w:rFonts w:ascii="Times New Roman" w:hAnsi="Times New Roman"/>
          <w:sz w:val="24"/>
          <w:szCs w:val="24"/>
        </w:rPr>
        <w:t>m</w:t>
      </w:r>
      <w:r w:rsidR="008D086C" w:rsidRPr="004635CD">
        <w:rPr>
          <w:rFonts w:ascii="Times New Roman" w:hAnsi="Times New Roman"/>
          <w:sz w:val="24"/>
          <w:szCs w:val="24"/>
        </w:rPr>
        <w:t xml:space="preserve">ergers and </w:t>
      </w:r>
      <w:r w:rsidR="006B3AC6" w:rsidRPr="004635CD">
        <w:rPr>
          <w:rFonts w:ascii="Times New Roman" w:hAnsi="Times New Roman"/>
          <w:sz w:val="24"/>
          <w:szCs w:val="24"/>
        </w:rPr>
        <w:t>a</w:t>
      </w:r>
      <w:r w:rsidR="008D086C" w:rsidRPr="004635CD">
        <w:rPr>
          <w:rFonts w:ascii="Times New Roman" w:hAnsi="Times New Roman"/>
          <w:sz w:val="24"/>
          <w:szCs w:val="24"/>
        </w:rPr>
        <w:t>cquisitions (IM&amp;</w:t>
      </w:r>
      <w:proofErr w:type="gramStart"/>
      <w:r w:rsidR="008D086C" w:rsidRPr="004635CD">
        <w:rPr>
          <w:rFonts w:ascii="Times New Roman" w:hAnsi="Times New Roman"/>
          <w:sz w:val="24"/>
          <w:szCs w:val="24"/>
        </w:rPr>
        <w:t>As</w:t>
      </w:r>
      <w:proofErr w:type="gramEnd"/>
      <w:r w:rsidR="008D086C" w:rsidRPr="004635CD">
        <w:rPr>
          <w:rFonts w:ascii="Times New Roman" w:hAnsi="Times New Roman"/>
          <w:sz w:val="24"/>
          <w:szCs w:val="24"/>
        </w:rPr>
        <w:t>)</w:t>
      </w:r>
    </w:p>
    <w:p w:rsidR="00C63F2D" w:rsidRPr="004635CD" w:rsidRDefault="00C63F2D" w:rsidP="004635CD">
      <w:pPr>
        <w:pStyle w:val="ListParagraph"/>
        <w:ind w:left="2520" w:hanging="360"/>
        <w:rPr>
          <w:rFonts w:ascii="Times New Roman" w:hAnsi="Times New Roman"/>
          <w:sz w:val="24"/>
          <w:szCs w:val="24"/>
        </w:rPr>
      </w:pPr>
    </w:p>
    <w:p w:rsidR="00C63F2D" w:rsidRPr="004635CD" w:rsidRDefault="00C63F2D" w:rsidP="004635CD">
      <w:pPr>
        <w:pStyle w:val="ListParagraph"/>
        <w:ind w:left="2520"/>
        <w:rPr>
          <w:rFonts w:ascii="Times New Roman" w:hAnsi="Times New Roman"/>
          <w:sz w:val="24"/>
          <w:szCs w:val="24"/>
        </w:rPr>
      </w:pPr>
      <w:r w:rsidRPr="004635CD">
        <w:rPr>
          <w:rFonts w:ascii="Times New Roman" w:hAnsi="Times New Roman"/>
          <w:sz w:val="24"/>
          <w:szCs w:val="24"/>
        </w:rPr>
        <w:t>One of the preferred market entry method</w:t>
      </w:r>
      <w:r w:rsidR="00CB3FBA" w:rsidRPr="004635CD">
        <w:rPr>
          <w:rFonts w:ascii="Times New Roman" w:hAnsi="Times New Roman"/>
          <w:sz w:val="24"/>
          <w:szCs w:val="24"/>
        </w:rPr>
        <w:t>s</w:t>
      </w:r>
      <w:r w:rsidRPr="004635CD">
        <w:rPr>
          <w:rFonts w:ascii="Times New Roman" w:hAnsi="Times New Roman"/>
          <w:sz w:val="24"/>
          <w:szCs w:val="24"/>
        </w:rPr>
        <w:t xml:space="preserve"> in both developed and emerging markets in order to most</w:t>
      </w:r>
      <w:r w:rsidR="006B3AC6">
        <w:rPr>
          <w:rFonts w:ascii="Times New Roman" w:hAnsi="Times New Roman"/>
          <w:sz w:val="24"/>
          <w:szCs w:val="24"/>
        </w:rPr>
        <w:t xml:space="preserve"> </w:t>
      </w:r>
      <w:r w:rsidRPr="004635CD">
        <w:rPr>
          <w:rFonts w:ascii="Times New Roman" w:hAnsi="Times New Roman"/>
          <w:sz w:val="24"/>
          <w:szCs w:val="24"/>
        </w:rPr>
        <w:t>easily consolidate the scope of activities and the parent firms’ positions in the global marketplace.</w:t>
      </w:r>
    </w:p>
    <w:p w:rsidR="00C63F2D" w:rsidRPr="004635CD" w:rsidRDefault="00C63F2D" w:rsidP="004635CD">
      <w:pPr>
        <w:pStyle w:val="ListParagraph"/>
        <w:ind w:left="2520" w:hanging="360"/>
        <w:rPr>
          <w:rFonts w:ascii="Times New Roman" w:hAnsi="Times New Roman"/>
          <w:sz w:val="24"/>
          <w:szCs w:val="24"/>
        </w:rPr>
      </w:pPr>
    </w:p>
    <w:p w:rsidR="00772E40" w:rsidRPr="004635CD" w:rsidRDefault="00247C38" w:rsidP="004635CD">
      <w:pPr>
        <w:pStyle w:val="ListParagraph"/>
        <w:ind w:left="2520" w:hanging="360"/>
        <w:rPr>
          <w:rFonts w:ascii="Times New Roman" w:hAnsi="Times New Roman"/>
          <w:sz w:val="24"/>
          <w:szCs w:val="24"/>
        </w:rPr>
      </w:pPr>
      <w:r w:rsidRPr="004635CD">
        <w:rPr>
          <w:rFonts w:ascii="Times New Roman" w:hAnsi="Times New Roman"/>
          <w:sz w:val="24"/>
          <w:szCs w:val="24"/>
        </w:rPr>
        <w:t>c</w:t>
      </w:r>
      <w:r w:rsidR="00FB5410" w:rsidRPr="004635CD">
        <w:rPr>
          <w:rFonts w:ascii="Times New Roman" w:hAnsi="Times New Roman"/>
          <w:sz w:val="24"/>
          <w:szCs w:val="24"/>
        </w:rPr>
        <w:t>.</w:t>
      </w:r>
      <w:r w:rsidR="00FB5410" w:rsidRPr="004635CD">
        <w:rPr>
          <w:rFonts w:ascii="Times New Roman" w:hAnsi="Times New Roman"/>
          <w:sz w:val="24"/>
          <w:szCs w:val="24"/>
        </w:rPr>
        <w:tab/>
      </w:r>
      <w:r w:rsidR="008D086C" w:rsidRPr="004635CD">
        <w:rPr>
          <w:rFonts w:ascii="Times New Roman" w:hAnsi="Times New Roman"/>
          <w:sz w:val="24"/>
          <w:szCs w:val="24"/>
        </w:rPr>
        <w:t xml:space="preserve">Operations through </w:t>
      </w:r>
      <w:r w:rsidR="00D2792F" w:rsidRPr="004635CD">
        <w:rPr>
          <w:rFonts w:ascii="Times New Roman" w:hAnsi="Times New Roman"/>
          <w:sz w:val="24"/>
          <w:szCs w:val="24"/>
        </w:rPr>
        <w:t>i</w:t>
      </w:r>
      <w:r w:rsidR="008D086C" w:rsidRPr="004635CD">
        <w:rPr>
          <w:rFonts w:ascii="Times New Roman" w:hAnsi="Times New Roman"/>
          <w:sz w:val="24"/>
          <w:szCs w:val="24"/>
        </w:rPr>
        <w:t>ntern</w:t>
      </w:r>
      <w:r w:rsidR="00A55419" w:rsidRPr="004635CD">
        <w:rPr>
          <w:rFonts w:ascii="Times New Roman" w:hAnsi="Times New Roman"/>
          <w:sz w:val="24"/>
          <w:szCs w:val="24"/>
        </w:rPr>
        <w:t xml:space="preserve">ational </w:t>
      </w:r>
      <w:r w:rsidR="00D2792F" w:rsidRPr="004635CD">
        <w:rPr>
          <w:rFonts w:ascii="Times New Roman" w:hAnsi="Times New Roman"/>
          <w:sz w:val="24"/>
          <w:szCs w:val="24"/>
        </w:rPr>
        <w:t>a</w:t>
      </w:r>
      <w:r w:rsidR="00A55419" w:rsidRPr="004635CD">
        <w:rPr>
          <w:rFonts w:ascii="Times New Roman" w:hAnsi="Times New Roman"/>
          <w:sz w:val="24"/>
          <w:szCs w:val="24"/>
        </w:rPr>
        <w:t xml:space="preserve">lliances, </w:t>
      </w:r>
      <w:r w:rsidR="00D2792F" w:rsidRPr="004635CD">
        <w:rPr>
          <w:rFonts w:ascii="Times New Roman" w:hAnsi="Times New Roman"/>
          <w:sz w:val="24"/>
          <w:szCs w:val="24"/>
        </w:rPr>
        <w:t>p</w:t>
      </w:r>
      <w:r w:rsidR="00A55419" w:rsidRPr="004635CD">
        <w:rPr>
          <w:rFonts w:ascii="Times New Roman" w:hAnsi="Times New Roman"/>
          <w:sz w:val="24"/>
          <w:szCs w:val="24"/>
        </w:rPr>
        <w:t>artnerships</w:t>
      </w:r>
      <w:r w:rsidR="008D086C" w:rsidRPr="004635CD">
        <w:rPr>
          <w:rFonts w:ascii="Times New Roman" w:hAnsi="Times New Roman"/>
          <w:sz w:val="24"/>
          <w:szCs w:val="24"/>
        </w:rPr>
        <w:t xml:space="preserve"> and </w:t>
      </w:r>
      <w:r w:rsidR="00D2792F" w:rsidRPr="004635CD">
        <w:rPr>
          <w:rFonts w:ascii="Times New Roman" w:hAnsi="Times New Roman"/>
          <w:sz w:val="24"/>
          <w:szCs w:val="24"/>
        </w:rPr>
        <w:t>c</w:t>
      </w:r>
      <w:r w:rsidR="008D086C" w:rsidRPr="004635CD">
        <w:rPr>
          <w:rFonts w:ascii="Times New Roman" w:hAnsi="Times New Roman"/>
          <w:sz w:val="24"/>
          <w:szCs w:val="24"/>
        </w:rPr>
        <w:t>onsortia</w:t>
      </w:r>
    </w:p>
    <w:p w:rsidR="00C63F2D" w:rsidRPr="004635CD" w:rsidRDefault="00C63F2D" w:rsidP="004635CD">
      <w:pPr>
        <w:pStyle w:val="ListParagraph"/>
        <w:ind w:left="2520" w:hanging="360"/>
        <w:rPr>
          <w:rFonts w:ascii="Times New Roman" w:hAnsi="Times New Roman"/>
          <w:sz w:val="24"/>
          <w:szCs w:val="24"/>
        </w:rPr>
      </w:pPr>
    </w:p>
    <w:p w:rsidR="00C63F2D" w:rsidRPr="004635CD" w:rsidRDefault="00C63F2D" w:rsidP="004635CD">
      <w:pPr>
        <w:pStyle w:val="ListParagraph"/>
        <w:ind w:left="2520"/>
        <w:rPr>
          <w:rFonts w:ascii="Times New Roman" w:hAnsi="Times New Roman"/>
          <w:sz w:val="24"/>
          <w:szCs w:val="24"/>
        </w:rPr>
      </w:pPr>
      <w:r w:rsidRPr="004635CD">
        <w:rPr>
          <w:rFonts w:ascii="Times New Roman" w:hAnsi="Times New Roman"/>
          <w:sz w:val="24"/>
          <w:szCs w:val="24"/>
        </w:rPr>
        <w:t>These are defined as informal or formal partnerships or agreements that do not result in an independent legal entity. Firms using these methods do not necessarily replace their wholly owned subsidiaries. But rather they develop less formal structures, such as alliances, partnerships (e.g., in research and development projects), and other forms of linkages to operate internationally.</w:t>
      </w:r>
    </w:p>
    <w:p w:rsidR="00C63F2D" w:rsidRPr="004635CD" w:rsidRDefault="00C63F2D" w:rsidP="004635CD">
      <w:pPr>
        <w:pStyle w:val="ListParagraph"/>
        <w:ind w:left="2520" w:hanging="360"/>
        <w:rPr>
          <w:rFonts w:ascii="Times New Roman" w:hAnsi="Times New Roman"/>
          <w:sz w:val="24"/>
          <w:szCs w:val="24"/>
        </w:rPr>
      </w:pPr>
    </w:p>
    <w:p w:rsidR="00772E40" w:rsidRPr="004635CD" w:rsidRDefault="00772E40" w:rsidP="005B6863">
      <w:pPr>
        <w:pStyle w:val="ListParagraph"/>
        <w:numPr>
          <w:ilvl w:val="0"/>
          <w:numId w:val="4"/>
        </w:numPr>
        <w:rPr>
          <w:rFonts w:ascii="Times New Roman" w:hAnsi="Times New Roman"/>
          <w:sz w:val="24"/>
          <w:szCs w:val="24"/>
        </w:rPr>
      </w:pPr>
      <w:r w:rsidRPr="004635CD">
        <w:rPr>
          <w:rFonts w:ascii="Times New Roman" w:hAnsi="Times New Roman"/>
          <w:sz w:val="24"/>
          <w:szCs w:val="24"/>
        </w:rPr>
        <w:lastRenderedPageBreak/>
        <w:t xml:space="preserve">Auxiliary </w:t>
      </w:r>
      <w:r w:rsidR="006B3AC6" w:rsidRPr="004635CD">
        <w:rPr>
          <w:rFonts w:ascii="Times New Roman" w:hAnsi="Times New Roman"/>
          <w:sz w:val="24"/>
          <w:szCs w:val="24"/>
        </w:rPr>
        <w:t>m</w:t>
      </w:r>
      <w:r w:rsidRPr="004635CD">
        <w:rPr>
          <w:rFonts w:ascii="Times New Roman" w:hAnsi="Times New Roman"/>
          <w:sz w:val="24"/>
          <w:szCs w:val="24"/>
        </w:rPr>
        <w:t xml:space="preserve">ethods of </w:t>
      </w:r>
      <w:r w:rsidR="006B3AC6" w:rsidRPr="004635CD">
        <w:rPr>
          <w:rFonts w:ascii="Times New Roman" w:hAnsi="Times New Roman"/>
          <w:sz w:val="24"/>
          <w:szCs w:val="24"/>
        </w:rPr>
        <w:t>i</w:t>
      </w:r>
      <w:r w:rsidRPr="004635CD">
        <w:rPr>
          <w:rFonts w:ascii="Times New Roman" w:hAnsi="Times New Roman"/>
          <w:sz w:val="24"/>
          <w:szCs w:val="24"/>
        </w:rPr>
        <w:t>nternationalization</w:t>
      </w:r>
    </w:p>
    <w:p w:rsidR="00C63F2D" w:rsidRPr="004635CD" w:rsidRDefault="00C63F2D" w:rsidP="004635CD">
      <w:pPr>
        <w:pStyle w:val="ListParagraph"/>
        <w:ind w:left="1800"/>
        <w:rPr>
          <w:rFonts w:ascii="Times New Roman" w:hAnsi="Times New Roman"/>
          <w:sz w:val="24"/>
          <w:szCs w:val="24"/>
        </w:rPr>
      </w:pPr>
    </w:p>
    <w:p w:rsidR="00C63F2D" w:rsidRPr="004635CD" w:rsidRDefault="00C63F2D" w:rsidP="004635CD">
      <w:pPr>
        <w:pStyle w:val="ListParagraph"/>
        <w:ind w:left="1800"/>
        <w:rPr>
          <w:rFonts w:ascii="Times New Roman" w:hAnsi="Times New Roman"/>
          <w:sz w:val="24"/>
          <w:szCs w:val="24"/>
        </w:rPr>
      </w:pPr>
      <w:r w:rsidRPr="004635CD">
        <w:rPr>
          <w:rFonts w:ascii="Times New Roman" w:hAnsi="Times New Roman"/>
          <w:bCs/>
          <w:sz w:val="24"/>
          <w:szCs w:val="24"/>
        </w:rPr>
        <w:t>Auxiliary methods refer to approaches firms can use to further internationalize their operations at any stage.</w:t>
      </w:r>
    </w:p>
    <w:p w:rsidR="00C63F2D" w:rsidRPr="004635CD" w:rsidRDefault="00C63F2D" w:rsidP="004635CD">
      <w:pPr>
        <w:pStyle w:val="ListParagraph"/>
        <w:ind w:left="1800"/>
        <w:rPr>
          <w:rFonts w:ascii="Times New Roman" w:hAnsi="Times New Roman"/>
          <w:sz w:val="24"/>
          <w:szCs w:val="24"/>
        </w:rPr>
      </w:pPr>
    </w:p>
    <w:p w:rsidR="00276039" w:rsidRPr="004635CD" w:rsidRDefault="006E3B99" w:rsidP="004635CD">
      <w:pPr>
        <w:pStyle w:val="ListParagraph"/>
        <w:ind w:left="2160" w:hanging="360"/>
        <w:rPr>
          <w:rFonts w:ascii="Times New Roman" w:hAnsi="Times New Roman"/>
          <w:sz w:val="24"/>
          <w:szCs w:val="24"/>
        </w:rPr>
      </w:pPr>
      <w:r w:rsidRPr="004635CD">
        <w:rPr>
          <w:rFonts w:ascii="Times New Roman" w:hAnsi="Times New Roman"/>
          <w:sz w:val="24"/>
          <w:szCs w:val="24"/>
        </w:rPr>
        <w:t>1.</w:t>
      </w:r>
      <w:r w:rsidRPr="004635CD">
        <w:rPr>
          <w:rFonts w:ascii="Times New Roman" w:hAnsi="Times New Roman"/>
          <w:sz w:val="24"/>
          <w:szCs w:val="24"/>
        </w:rPr>
        <w:tab/>
      </w:r>
      <w:r w:rsidR="00003EF3" w:rsidRPr="004635CD">
        <w:rPr>
          <w:rFonts w:ascii="Times New Roman" w:hAnsi="Times New Roman"/>
          <w:sz w:val="24"/>
          <w:szCs w:val="24"/>
        </w:rPr>
        <w:t>Outsourcing</w:t>
      </w:r>
      <w:r w:rsidR="00202C9A" w:rsidRPr="004635CD">
        <w:rPr>
          <w:rFonts w:ascii="Times New Roman" w:hAnsi="Times New Roman"/>
          <w:sz w:val="24"/>
          <w:szCs w:val="24"/>
        </w:rPr>
        <w:t xml:space="preserve"> (a form of subcontracting)</w:t>
      </w:r>
    </w:p>
    <w:p w:rsidR="00FA3B22" w:rsidRPr="004635CD" w:rsidRDefault="00FA3B22" w:rsidP="004635CD">
      <w:pPr>
        <w:pStyle w:val="ListParagraph"/>
        <w:ind w:left="2160" w:hanging="360"/>
        <w:rPr>
          <w:rFonts w:ascii="Times New Roman" w:hAnsi="Times New Roman"/>
          <w:sz w:val="24"/>
          <w:szCs w:val="24"/>
        </w:rPr>
      </w:pPr>
    </w:p>
    <w:p w:rsidR="00FA3B22" w:rsidRPr="004635CD" w:rsidRDefault="00FA3B22" w:rsidP="004635CD">
      <w:pPr>
        <w:pStyle w:val="ListParagraph"/>
        <w:ind w:left="2160"/>
        <w:rPr>
          <w:rFonts w:ascii="Times New Roman" w:hAnsi="Times New Roman"/>
          <w:sz w:val="24"/>
          <w:szCs w:val="24"/>
        </w:rPr>
      </w:pPr>
      <w:r w:rsidRPr="004635CD">
        <w:rPr>
          <w:rFonts w:ascii="Times New Roman" w:hAnsi="Times New Roman"/>
          <w:sz w:val="24"/>
          <w:szCs w:val="24"/>
        </w:rPr>
        <w:t xml:space="preserve">With the development of computers and the </w:t>
      </w:r>
      <w:r w:rsidR="006B3AC6">
        <w:rPr>
          <w:rFonts w:ascii="Times New Roman" w:hAnsi="Times New Roman"/>
          <w:sz w:val="24"/>
          <w:szCs w:val="24"/>
        </w:rPr>
        <w:t>Internet</w:t>
      </w:r>
      <w:r w:rsidRPr="004635CD">
        <w:rPr>
          <w:rFonts w:ascii="Times New Roman" w:hAnsi="Times New Roman"/>
          <w:sz w:val="24"/>
          <w:szCs w:val="24"/>
        </w:rPr>
        <w:t>, making long-distance control easier, firms began to contract out other business processes, such as information technology and business processes such as call centers, accounting, claims processing, customer service, and data analysis, to other firms in their home c</w:t>
      </w:r>
      <w:r w:rsidR="00CB3FBA" w:rsidRPr="004635CD">
        <w:rPr>
          <w:rFonts w:ascii="Times New Roman" w:hAnsi="Times New Roman"/>
          <w:sz w:val="24"/>
          <w:szCs w:val="24"/>
        </w:rPr>
        <w:t xml:space="preserve">ountry and in other countries. </w:t>
      </w:r>
      <w:r w:rsidRPr="004635CD">
        <w:rPr>
          <w:rFonts w:ascii="Times New Roman" w:hAnsi="Times New Roman"/>
          <w:sz w:val="24"/>
          <w:szCs w:val="24"/>
        </w:rPr>
        <w:t>Typically, the initial reason for outsourcing to a third party (whether a single function or an entire business process) was to reduce costs, but improving quality (because the service provider specializes in the outsourced function) and freeing company resources for greater focus on core competencies have also become</w:t>
      </w:r>
      <w:r w:rsidR="00CB3FBA" w:rsidRPr="004635CD">
        <w:rPr>
          <w:rFonts w:ascii="Times New Roman" w:hAnsi="Times New Roman"/>
          <w:sz w:val="24"/>
          <w:szCs w:val="24"/>
        </w:rPr>
        <w:t xml:space="preserve"> reasons given for outsourcing.</w:t>
      </w:r>
      <w:r w:rsidRPr="004635CD">
        <w:rPr>
          <w:rFonts w:ascii="Times New Roman" w:hAnsi="Times New Roman"/>
          <w:sz w:val="24"/>
          <w:szCs w:val="24"/>
        </w:rPr>
        <w:t xml:space="preserve"> The term “outsourcing” was developed to describe this process of contracting with an external firm to provide products or services that would otherwise be completed internally.</w:t>
      </w:r>
    </w:p>
    <w:p w:rsidR="00FA3B22" w:rsidRPr="004635CD" w:rsidRDefault="00FA3B22" w:rsidP="004635CD">
      <w:pPr>
        <w:pStyle w:val="ListParagraph"/>
        <w:ind w:left="2160" w:hanging="360"/>
        <w:rPr>
          <w:rFonts w:ascii="Times New Roman" w:hAnsi="Times New Roman"/>
          <w:sz w:val="24"/>
          <w:szCs w:val="24"/>
        </w:rPr>
      </w:pPr>
    </w:p>
    <w:p w:rsidR="00FA3B22" w:rsidRPr="004635CD" w:rsidRDefault="006E3B99" w:rsidP="004635CD">
      <w:pPr>
        <w:pStyle w:val="ListParagraph"/>
        <w:ind w:left="2160" w:hanging="360"/>
        <w:rPr>
          <w:rFonts w:ascii="Times New Roman" w:hAnsi="Times New Roman"/>
          <w:sz w:val="24"/>
          <w:szCs w:val="24"/>
        </w:rPr>
      </w:pPr>
      <w:r w:rsidRPr="004635CD">
        <w:rPr>
          <w:rFonts w:ascii="Times New Roman" w:hAnsi="Times New Roman"/>
          <w:sz w:val="24"/>
          <w:szCs w:val="24"/>
        </w:rPr>
        <w:t>2.</w:t>
      </w:r>
      <w:r w:rsidRPr="004635CD">
        <w:rPr>
          <w:rFonts w:ascii="Times New Roman" w:hAnsi="Times New Roman"/>
          <w:sz w:val="24"/>
          <w:szCs w:val="24"/>
        </w:rPr>
        <w:tab/>
      </w:r>
      <w:r w:rsidR="00003EF3" w:rsidRPr="004635CD">
        <w:rPr>
          <w:rFonts w:ascii="Times New Roman" w:hAnsi="Times New Roman"/>
          <w:sz w:val="24"/>
          <w:szCs w:val="24"/>
        </w:rPr>
        <w:t>Off-shoring</w:t>
      </w:r>
    </w:p>
    <w:p w:rsidR="00FA3B22" w:rsidRPr="004635CD" w:rsidRDefault="00FA3B22" w:rsidP="004635CD">
      <w:pPr>
        <w:pStyle w:val="ListParagraph"/>
        <w:ind w:left="2160" w:hanging="360"/>
        <w:rPr>
          <w:rFonts w:ascii="Times New Roman" w:hAnsi="Times New Roman"/>
          <w:sz w:val="24"/>
          <w:szCs w:val="24"/>
        </w:rPr>
      </w:pPr>
    </w:p>
    <w:p w:rsidR="00D57E68" w:rsidRPr="004635CD" w:rsidRDefault="00FA3B22" w:rsidP="004635CD">
      <w:pPr>
        <w:pStyle w:val="ListParagraph"/>
        <w:ind w:left="2160"/>
        <w:rPr>
          <w:rFonts w:ascii="Times New Roman" w:hAnsi="Times New Roman"/>
          <w:sz w:val="24"/>
          <w:szCs w:val="24"/>
        </w:rPr>
      </w:pPr>
      <w:r w:rsidRPr="004635CD">
        <w:rPr>
          <w:rFonts w:ascii="Times New Roman" w:hAnsi="Times New Roman"/>
          <w:sz w:val="24"/>
          <w:szCs w:val="24"/>
        </w:rPr>
        <w:t>D</w:t>
      </w:r>
      <w:r w:rsidR="00202C9A" w:rsidRPr="004635CD">
        <w:rPr>
          <w:rFonts w:ascii="Times New Roman" w:hAnsi="Times New Roman"/>
          <w:sz w:val="24"/>
          <w:szCs w:val="24"/>
        </w:rPr>
        <w:t>iffers from outsourcing in that it involves the relocation of one or more aspects of a firm’s business processes to a location in another country for the purpose of lowering costs</w:t>
      </w:r>
      <w:r w:rsidRPr="004635CD">
        <w:rPr>
          <w:rFonts w:ascii="Times New Roman" w:hAnsi="Times New Roman"/>
          <w:sz w:val="24"/>
          <w:szCs w:val="24"/>
        </w:rPr>
        <w:t>. That is, the function is now performed by an entity owned by the firm but staffed with foreign personnel in an offshore location (although sometimes, at least some of the employees are relocated from the home locale). This can include any business process, such as operations, manufacturing, or services. So, the unit performing the process in a foreign country is still a part of the parent firm and the employees are employees of the parent.</w:t>
      </w:r>
    </w:p>
    <w:p w:rsidR="00D57E68" w:rsidRPr="004635CD" w:rsidRDefault="00D57E68" w:rsidP="004635CD">
      <w:pPr>
        <w:pStyle w:val="ListParagraph"/>
        <w:ind w:left="2160"/>
        <w:rPr>
          <w:rFonts w:ascii="Times New Roman" w:hAnsi="Times New Roman"/>
          <w:sz w:val="24"/>
          <w:szCs w:val="24"/>
        </w:rPr>
      </w:pPr>
    </w:p>
    <w:p w:rsidR="00D57E68" w:rsidRPr="004635CD" w:rsidRDefault="00003EF3" w:rsidP="00F345B7">
      <w:pPr>
        <w:pStyle w:val="ListParagraph"/>
        <w:numPr>
          <w:ilvl w:val="0"/>
          <w:numId w:val="4"/>
        </w:numPr>
        <w:rPr>
          <w:rFonts w:ascii="Times New Roman" w:hAnsi="Times New Roman"/>
          <w:sz w:val="24"/>
          <w:szCs w:val="24"/>
        </w:rPr>
      </w:pPr>
      <w:r w:rsidRPr="004635CD">
        <w:rPr>
          <w:rFonts w:ascii="Times New Roman" w:hAnsi="Times New Roman"/>
          <w:sz w:val="24"/>
          <w:szCs w:val="24"/>
        </w:rPr>
        <w:t xml:space="preserve">The </w:t>
      </w:r>
      <w:r w:rsidR="006B3AC6" w:rsidRPr="004635CD">
        <w:rPr>
          <w:rFonts w:ascii="Times New Roman" w:hAnsi="Times New Roman"/>
          <w:sz w:val="24"/>
          <w:szCs w:val="24"/>
        </w:rPr>
        <w:t>b</w:t>
      </w:r>
      <w:r w:rsidRPr="004635CD">
        <w:rPr>
          <w:rFonts w:ascii="Times New Roman" w:hAnsi="Times New Roman"/>
          <w:sz w:val="24"/>
          <w:szCs w:val="24"/>
        </w:rPr>
        <w:t>orn-</w:t>
      </w:r>
      <w:r w:rsidR="006B3AC6" w:rsidRPr="004635CD">
        <w:rPr>
          <w:rFonts w:ascii="Times New Roman" w:hAnsi="Times New Roman"/>
          <w:sz w:val="24"/>
          <w:szCs w:val="24"/>
        </w:rPr>
        <w:t>g</w:t>
      </w:r>
      <w:r w:rsidRPr="004635CD">
        <w:rPr>
          <w:rFonts w:ascii="Times New Roman" w:hAnsi="Times New Roman"/>
          <w:sz w:val="24"/>
          <w:szCs w:val="24"/>
        </w:rPr>
        <w:t xml:space="preserve">lobal </w:t>
      </w:r>
      <w:r w:rsidR="006B3AC6" w:rsidRPr="004635CD">
        <w:rPr>
          <w:rFonts w:ascii="Times New Roman" w:hAnsi="Times New Roman"/>
          <w:sz w:val="24"/>
          <w:szCs w:val="24"/>
        </w:rPr>
        <w:t>f</w:t>
      </w:r>
      <w:r w:rsidRPr="004635CD">
        <w:rPr>
          <w:rFonts w:ascii="Times New Roman" w:hAnsi="Times New Roman"/>
          <w:sz w:val="24"/>
          <w:szCs w:val="24"/>
        </w:rPr>
        <w:t>irm</w:t>
      </w:r>
    </w:p>
    <w:p w:rsidR="00D57E68" w:rsidRPr="004635CD" w:rsidRDefault="00D57E68" w:rsidP="004635CD">
      <w:pPr>
        <w:pStyle w:val="ListParagraph"/>
        <w:ind w:left="2160" w:hanging="360"/>
        <w:rPr>
          <w:rFonts w:ascii="Times New Roman" w:hAnsi="Times New Roman"/>
          <w:sz w:val="24"/>
          <w:szCs w:val="24"/>
        </w:rPr>
      </w:pPr>
    </w:p>
    <w:p w:rsidR="00FB5410" w:rsidRPr="004635CD" w:rsidRDefault="00FA3B22" w:rsidP="004635CD">
      <w:pPr>
        <w:pStyle w:val="ListParagraph"/>
        <w:ind w:left="2160"/>
        <w:rPr>
          <w:rFonts w:ascii="Times New Roman" w:hAnsi="Times New Roman"/>
          <w:sz w:val="24"/>
          <w:szCs w:val="24"/>
        </w:rPr>
      </w:pPr>
      <w:r w:rsidRPr="004635CD">
        <w:rPr>
          <w:rFonts w:ascii="Times New Roman" w:hAnsi="Times New Roman"/>
          <w:sz w:val="24"/>
          <w:szCs w:val="24"/>
        </w:rPr>
        <w:t>F</w:t>
      </w:r>
      <w:r w:rsidR="00B65438" w:rsidRPr="004635CD">
        <w:rPr>
          <w:rFonts w:ascii="Times New Roman" w:hAnsi="Times New Roman"/>
          <w:sz w:val="24"/>
          <w:szCs w:val="24"/>
        </w:rPr>
        <w:t>requently IT based</w:t>
      </w:r>
      <w:r w:rsidR="00981307" w:rsidRPr="004635CD">
        <w:rPr>
          <w:rFonts w:ascii="Times New Roman" w:hAnsi="Times New Roman"/>
          <w:sz w:val="24"/>
          <w:szCs w:val="24"/>
        </w:rPr>
        <w:t>,</w:t>
      </w:r>
      <w:r w:rsidR="00B65438" w:rsidRPr="004635CD">
        <w:rPr>
          <w:rFonts w:ascii="Times New Roman" w:hAnsi="Times New Roman"/>
          <w:sz w:val="24"/>
          <w:szCs w:val="24"/>
        </w:rPr>
        <w:t xml:space="preserve"> that almost immediately operate in key global markets due to</w:t>
      </w:r>
      <w:r w:rsidR="00981307" w:rsidRPr="004635CD">
        <w:rPr>
          <w:rFonts w:ascii="Times New Roman" w:hAnsi="Times New Roman"/>
          <w:sz w:val="24"/>
          <w:szCs w:val="24"/>
        </w:rPr>
        <w:t xml:space="preserve"> the</w:t>
      </w:r>
      <w:r w:rsidR="00B65438" w:rsidRPr="004635CD">
        <w:rPr>
          <w:rFonts w:ascii="Times New Roman" w:hAnsi="Times New Roman"/>
          <w:sz w:val="24"/>
          <w:szCs w:val="24"/>
        </w:rPr>
        <w:t xml:space="preserve"> nature of their products,</w:t>
      </w:r>
      <w:r w:rsidR="00981307" w:rsidRPr="004635CD">
        <w:rPr>
          <w:rFonts w:ascii="Times New Roman" w:hAnsi="Times New Roman"/>
          <w:sz w:val="24"/>
          <w:szCs w:val="24"/>
        </w:rPr>
        <w:t xml:space="preserve"> </w:t>
      </w:r>
      <w:r w:rsidR="00B65438" w:rsidRPr="004635CD">
        <w:rPr>
          <w:rFonts w:ascii="Times New Roman" w:hAnsi="Times New Roman"/>
          <w:sz w:val="24"/>
          <w:szCs w:val="24"/>
        </w:rPr>
        <w:t>global networking</w:t>
      </w:r>
      <w:r w:rsidR="00EB6659">
        <w:rPr>
          <w:rFonts w:ascii="Times New Roman" w:hAnsi="Times New Roman"/>
          <w:sz w:val="24"/>
          <w:szCs w:val="24"/>
        </w:rPr>
        <w:t>,</w:t>
      </w:r>
      <w:r w:rsidR="00B65438" w:rsidRPr="004635CD">
        <w:rPr>
          <w:rFonts w:ascii="Times New Roman" w:hAnsi="Times New Roman"/>
          <w:sz w:val="24"/>
          <w:szCs w:val="24"/>
        </w:rPr>
        <w:t xml:space="preserve"> and possible partnering on projects of the engineers and scientists involved, and marketing through the </w:t>
      </w:r>
      <w:r w:rsidR="00981307" w:rsidRPr="004635CD">
        <w:rPr>
          <w:rFonts w:ascii="Times New Roman" w:hAnsi="Times New Roman"/>
          <w:sz w:val="24"/>
          <w:szCs w:val="24"/>
        </w:rPr>
        <w:t>World Wide Web</w:t>
      </w:r>
      <w:r w:rsidR="00B65438" w:rsidRPr="004635CD">
        <w:rPr>
          <w:rFonts w:ascii="Times New Roman" w:hAnsi="Times New Roman"/>
          <w:sz w:val="24"/>
          <w:szCs w:val="24"/>
        </w:rPr>
        <w:t>.</w:t>
      </w:r>
    </w:p>
    <w:p w:rsidR="00351D6B" w:rsidRDefault="00351D6B">
      <w:pPr>
        <w:widowControl/>
        <w:rPr>
          <w:rFonts w:ascii="Times New Roman" w:hAnsi="Times New Roman"/>
          <w:szCs w:val="24"/>
        </w:rPr>
      </w:pPr>
      <w:r>
        <w:rPr>
          <w:rFonts w:ascii="Times New Roman" w:hAnsi="Times New Roman"/>
          <w:szCs w:val="24"/>
        </w:rPr>
        <w:br w:type="page"/>
      </w:r>
    </w:p>
    <w:p w:rsidR="00FB5410" w:rsidRPr="00F345B7" w:rsidRDefault="00193D5B" w:rsidP="00F345B7">
      <w:pPr>
        <w:pStyle w:val="ListParagraph"/>
        <w:numPr>
          <w:ilvl w:val="0"/>
          <w:numId w:val="4"/>
        </w:numPr>
        <w:rPr>
          <w:rFonts w:ascii="Times New Roman" w:hAnsi="Times New Roman"/>
          <w:szCs w:val="24"/>
        </w:rPr>
      </w:pPr>
      <w:r w:rsidRPr="00F345B7">
        <w:rPr>
          <w:rFonts w:ascii="Times New Roman" w:hAnsi="Times New Roman"/>
          <w:szCs w:val="24"/>
        </w:rPr>
        <w:lastRenderedPageBreak/>
        <w:t xml:space="preserve">IHRM and the </w:t>
      </w:r>
      <w:r w:rsidR="006B3AC6" w:rsidRPr="00F345B7">
        <w:rPr>
          <w:rFonts w:ascii="Times New Roman" w:hAnsi="Times New Roman"/>
          <w:szCs w:val="24"/>
        </w:rPr>
        <w:t>e</w:t>
      </w:r>
      <w:r w:rsidRPr="00F345B7">
        <w:rPr>
          <w:rFonts w:ascii="Times New Roman" w:hAnsi="Times New Roman"/>
          <w:szCs w:val="24"/>
        </w:rPr>
        <w:t>volution</w:t>
      </w:r>
      <w:r w:rsidR="00FB5410" w:rsidRPr="00F345B7">
        <w:rPr>
          <w:rFonts w:ascii="Times New Roman" w:hAnsi="Times New Roman"/>
          <w:szCs w:val="24"/>
        </w:rPr>
        <w:t xml:space="preserve"> </w:t>
      </w:r>
      <w:r w:rsidR="006B3AC6" w:rsidRPr="00F345B7">
        <w:rPr>
          <w:rFonts w:ascii="Times New Roman" w:hAnsi="Times New Roman"/>
          <w:szCs w:val="24"/>
        </w:rPr>
        <w:t>p</w:t>
      </w:r>
      <w:r w:rsidR="00FB5410" w:rsidRPr="00F345B7">
        <w:rPr>
          <w:rFonts w:ascii="Times New Roman" w:hAnsi="Times New Roman"/>
          <w:szCs w:val="24"/>
        </w:rPr>
        <w:t xml:space="preserve">rocess of </w:t>
      </w:r>
      <w:r w:rsidR="006B3AC6" w:rsidRPr="00F345B7">
        <w:rPr>
          <w:rFonts w:ascii="Times New Roman" w:hAnsi="Times New Roman"/>
          <w:szCs w:val="24"/>
        </w:rPr>
        <w:t>i</w:t>
      </w:r>
      <w:r w:rsidR="00FB5410" w:rsidRPr="00F345B7">
        <w:rPr>
          <w:rFonts w:ascii="Times New Roman" w:hAnsi="Times New Roman"/>
          <w:szCs w:val="24"/>
        </w:rPr>
        <w:t>nternationalizatio</w:t>
      </w:r>
      <w:r w:rsidR="00D2792F" w:rsidRPr="00F345B7">
        <w:rPr>
          <w:rFonts w:ascii="Times New Roman" w:hAnsi="Times New Roman"/>
          <w:szCs w:val="24"/>
        </w:rPr>
        <w:t>n</w:t>
      </w:r>
    </w:p>
    <w:p w:rsidR="00FA3B22" w:rsidRPr="004635CD" w:rsidRDefault="00FA3B22" w:rsidP="004635CD">
      <w:pPr>
        <w:spacing w:line="276" w:lineRule="auto"/>
        <w:ind w:left="1440" w:hanging="720"/>
        <w:rPr>
          <w:rFonts w:ascii="Times New Roman" w:hAnsi="Times New Roman"/>
          <w:szCs w:val="24"/>
        </w:rPr>
      </w:pPr>
    </w:p>
    <w:p w:rsidR="00FA3B22" w:rsidRPr="004635CD" w:rsidRDefault="00FA3B22" w:rsidP="004635CD">
      <w:pPr>
        <w:spacing w:line="276" w:lineRule="auto"/>
        <w:ind w:left="1800"/>
        <w:rPr>
          <w:rFonts w:ascii="Times New Roman" w:hAnsi="Times New Roman"/>
          <w:szCs w:val="24"/>
        </w:rPr>
      </w:pPr>
      <w:r w:rsidRPr="004635CD">
        <w:rPr>
          <w:rFonts w:ascii="Times New Roman" w:hAnsi="Times New Roman"/>
          <w:szCs w:val="24"/>
        </w:rPr>
        <w:t>As firms increase their levels of international activity, their organizational structures (discussed in the next chapter) and IHRM responsibilities become increasingly complex. Some firms have used complete assembly or manufacturing plants as their means of initial entry to certain countries, normally to take advantage of cheap labor or sources of materiel, manufacturing products for export, such as is often the case for American and Asian firms in the maquiladora sector of the Mexican economy. Others have internationalized through sub-contracting or licensing their manufacturing. Still others have used franchising or joint ventures or partnerships to internationalize. And still others acquire their foreign operations directly.</w:t>
      </w:r>
    </w:p>
    <w:p w:rsidR="008F1D4D" w:rsidRPr="004635CD" w:rsidRDefault="008F1D4D" w:rsidP="004635CD">
      <w:pPr>
        <w:spacing w:line="276" w:lineRule="auto"/>
        <w:ind w:firstLine="720"/>
        <w:rPr>
          <w:rFonts w:ascii="Times New Roman" w:hAnsi="Times New Roman"/>
          <w:szCs w:val="24"/>
        </w:rPr>
      </w:pPr>
    </w:p>
    <w:p w:rsidR="00055EC4" w:rsidRPr="00234276" w:rsidRDefault="00C062DB" w:rsidP="004635CD">
      <w:pPr>
        <w:spacing w:line="276" w:lineRule="auto"/>
        <w:ind w:firstLine="720"/>
        <w:rPr>
          <w:rFonts w:ascii="Times New Roman" w:hAnsi="Times New Roman"/>
          <w:color w:val="FF0000"/>
          <w:szCs w:val="24"/>
        </w:rPr>
      </w:pPr>
      <w:r w:rsidRPr="004635CD">
        <w:rPr>
          <w:rFonts w:ascii="Times New Roman" w:hAnsi="Times New Roman"/>
          <w:szCs w:val="24"/>
        </w:rPr>
        <w:t>III</w:t>
      </w:r>
      <w:r w:rsidR="00193D5B" w:rsidRPr="004635CD">
        <w:rPr>
          <w:rFonts w:ascii="Times New Roman" w:hAnsi="Times New Roman"/>
          <w:szCs w:val="24"/>
        </w:rPr>
        <w:t>.</w:t>
      </w:r>
      <w:r w:rsidR="00193D5B" w:rsidRPr="004635CD">
        <w:rPr>
          <w:rFonts w:ascii="Times New Roman" w:hAnsi="Times New Roman"/>
          <w:szCs w:val="24"/>
        </w:rPr>
        <w:tab/>
      </w:r>
      <w:r w:rsidR="00193D5B" w:rsidRPr="00234276">
        <w:rPr>
          <w:rFonts w:ascii="Times New Roman" w:hAnsi="Times New Roman"/>
          <w:color w:val="FF0000"/>
          <w:szCs w:val="24"/>
        </w:rPr>
        <w:t xml:space="preserve">MNE </w:t>
      </w:r>
      <w:r w:rsidR="00D2792F" w:rsidRPr="00234276">
        <w:rPr>
          <w:rFonts w:ascii="Times New Roman" w:hAnsi="Times New Roman"/>
          <w:color w:val="FF0000"/>
          <w:szCs w:val="24"/>
        </w:rPr>
        <w:t>B</w:t>
      </w:r>
      <w:r w:rsidR="00193D5B" w:rsidRPr="00234276">
        <w:rPr>
          <w:rFonts w:ascii="Times New Roman" w:hAnsi="Times New Roman"/>
          <w:color w:val="FF0000"/>
          <w:szCs w:val="24"/>
        </w:rPr>
        <w:t xml:space="preserve">usiness </w:t>
      </w:r>
      <w:r w:rsidR="00D2792F" w:rsidRPr="00234276">
        <w:rPr>
          <w:rFonts w:ascii="Times New Roman" w:hAnsi="Times New Roman"/>
          <w:color w:val="FF0000"/>
          <w:szCs w:val="24"/>
        </w:rPr>
        <w:t>S</w:t>
      </w:r>
      <w:r w:rsidR="00193D5B" w:rsidRPr="00234276">
        <w:rPr>
          <w:rFonts w:ascii="Times New Roman" w:hAnsi="Times New Roman"/>
          <w:color w:val="FF0000"/>
          <w:szCs w:val="24"/>
        </w:rPr>
        <w:t>trategy</w:t>
      </w:r>
    </w:p>
    <w:p w:rsidR="00055EC4" w:rsidRPr="004635CD" w:rsidRDefault="00055EC4" w:rsidP="004635CD">
      <w:pPr>
        <w:spacing w:line="276" w:lineRule="auto"/>
        <w:ind w:left="720" w:firstLine="720"/>
        <w:rPr>
          <w:rFonts w:ascii="Times New Roman" w:hAnsi="Times New Roman"/>
          <w:szCs w:val="24"/>
        </w:rPr>
      </w:pPr>
    </w:p>
    <w:p w:rsidR="00193D5B" w:rsidRPr="004635CD" w:rsidRDefault="00055EC4" w:rsidP="004635CD">
      <w:pPr>
        <w:spacing w:line="276" w:lineRule="auto"/>
        <w:ind w:left="1440"/>
        <w:rPr>
          <w:rFonts w:ascii="Times New Roman" w:hAnsi="Times New Roman"/>
          <w:szCs w:val="24"/>
        </w:rPr>
      </w:pPr>
      <w:r w:rsidRPr="004635CD">
        <w:rPr>
          <w:rFonts w:ascii="Times New Roman" w:hAnsi="Times New Roman"/>
          <w:szCs w:val="24"/>
        </w:rPr>
        <w:t>An MNE’s business strategy p</w:t>
      </w:r>
      <w:r w:rsidR="00981307" w:rsidRPr="004635CD">
        <w:rPr>
          <w:rFonts w:ascii="Times New Roman" w:hAnsi="Times New Roman"/>
          <w:szCs w:val="24"/>
        </w:rPr>
        <w:t>rovid</w:t>
      </w:r>
      <w:r w:rsidRPr="004635CD">
        <w:rPr>
          <w:rFonts w:ascii="Times New Roman" w:hAnsi="Times New Roman"/>
          <w:szCs w:val="24"/>
        </w:rPr>
        <w:t>es</w:t>
      </w:r>
      <w:r w:rsidR="00981307" w:rsidRPr="004635CD">
        <w:rPr>
          <w:rFonts w:ascii="Times New Roman" w:hAnsi="Times New Roman"/>
          <w:szCs w:val="24"/>
        </w:rPr>
        <w:t xml:space="preserve"> a direction for managing various subsidiaries</w:t>
      </w:r>
      <w:r w:rsidRPr="004635CD">
        <w:rPr>
          <w:rFonts w:ascii="Times New Roman" w:hAnsi="Times New Roman"/>
          <w:szCs w:val="24"/>
        </w:rPr>
        <w:t xml:space="preserve">. The nature of an MNE’s business strategy is primarily guided by the extent of </w:t>
      </w:r>
      <w:r w:rsidRPr="004635CD">
        <w:rPr>
          <w:rFonts w:ascii="Times New Roman" w:hAnsi="Times New Roman"/>
          <w:i/>
          <w:szCs w:val="24"/>
        </w:rPr>
        <w:t>integration</w:t>
      </w:r>
      <w:r w:rsidRPr="004635CD">
        <w:rPr>
          <w:rFonts w:ascii="Times New Roman" w:hAnsi="Times New Roman"/>
          <w:szCs w:val="24"/>
        </w:rPr>
        <w:t xml:space="preserve"> and/or </w:t>
      </w:r>
      <w:r w:rsidRPr="004635CD">
        <w:rPr>
          <w:rFonts w:ascii="Times New Roman" w:hAnsi="Times New Roman"/>
          <w:i/>
          <w:szCs w:val="24"/>
        </w:rPr>
        <w:t>local responsiveness</w:t>
      </w:r>
      <w:r w:rsidRPr="004635CD">
        <w:rPr>
          <w:rFonts w:ascii="Times New Roman" w:hAnsi="Times New Roman"/>
          <w:szCs w:val="24"/>
        </w:rPr>
        <w:t xml:space="preserve"> required by the firm to manage its worldwide operations.</w:t>
      </w:r>
    </w:p>
    <w:p w:rsidR="00055EC4" w:rsidRPr="004635CD" w:rsidRDefault="00055EC4" w:rsidP="004635CD">
      <w:pPr>
        <w:spacing w:line="276" w:lineRule="auto"/>
        <w:ind w:left="720" w:firstLine="720"/>
        <w:rPr>
          <w:rFonts w:ascii="Times New Roman" w:hAnsi="Times New Roman"/>
          <w:szCs w:val="24"/>
        </w:rPr>
      </w:pPr>
    </w:p>
    <w:p w:rsidR="00055EC4" w:rsidRPr="004635CD" w:rsidRDefault="00055EC4" w:rsidP="004635CD">
      <w:pPr>
        <w:spacing w:line="276" w:lineRule="auto"/>
        <w:ind w:left="1440"/>
        <w:rPr>
          <w:rFonts w:ascii="Times New Roman" w:hAnsi="Times New Roman"/>
          <w:szCs w:val="24"/>
        </w:rPr>
      </w:pPr>
      <w:r w:rsidRPr="004635CD">
        <w:rPr>
          <w:rFonts w:ascii="Times New Roman" w:hAnsi="Times New Roman"/>
          <w:szCs w:val="24"/>
        </w:rPr>
        <w:t>Integration is defined as the extent to which the subsidiaries and the headquarters develop a unified whole and can thus provide the MNE with a variety of competitive advantages such as economies of scale (being able to utilize all of the firm’s global resources), improved quality, and standardization.</w:t>
      </w:r>
    </w:p>
    <w:p w:rsidR="00055EC4" w:rsidRPr="004635CD" w:rsidRDefault="00055EC4" w:rsidP="004635CD">
      <w:pPr>
        <w:spacing w:line="276" w:lineRule="auto"/>
        <w:ind w:left="720" w:firstLine="720"/>
        <w:rPr>
          <w:rFonts w:ascii="Times New Roman" w:hAnsi="Times New Roman"/>
          <w:szCs w:val="24"/>
        </w:rPr>
      </w:pPr>
    </w:p>
    <w:p w:rsidR="00055EC4" w:rsidRPr="004635CD" w:rsidRDefault="00055EC4" w:rsidP="004635CD">
      <w:pPr>
        <w:spacing w:line="276" w:lineRule="auto"/>
        <w:ind w:left="1440"/>
        <w:rPr>
          <w:rFonts w:ascii="Times New Roman" w:hAnsi="Times New Roman"/>
          <w:szCs w:val="24"/>
        </w:rPr>
      </w:pPr>
      <w:r w:rsidRPr="004635CD">
        <w:rPr>
          <w:rFonts w:ascii="Times New Roman" w:hAnsi="Times New Roman"/>
          <w:szCs w:val="24"/>
        </w:rPr>
        <w:t>Local responsiveness is defined as the extent to which subsidiaries respond to local differences, which involves the modification of products or services in order to fully meet local customer needs, respond to local competition and culture, remain compliant with various government regulations, more readily attract local employees, and penetrate local business networks</w:t>
      </w:r>
      <w:r w:rsidR="00693379" w:rsidRPr="004635CD">
        <w:rPr>
          <w:rFonts w:ascii="Times New Roman" w:hAnsi="Times New Roman"/>
          <w:szCs w:val="24"/>
        </w:rPr>
        <w:t>.</w:t>
      </w:r>
    </w:p>
    <w:p w:rsidR="00BF3F73" w:rsidRPr="004635CD" w:rsidRDefault="00BF3F73" w:rsidP="004635CD">
      <w:pPr>
        <w:spacing w:line="276" w:lineRule="auto"/>
        <w:ind w:left="720" w:firstLine="720"/>
        <w:rPr>
          <w:rFonts w:ascii="Times New Roman" w:hAnsi="Times New Roman"/>
          <w:szCs w:val="24"/>
        </w:rPr>
      </w:pPr>
    </w:p>
    <w:p w:rsidR="00693379" w:rsidRPr="004635CD" w:rsidRDefault="003B0F64" w:rsidP="005B6863">
      <w:pPr>
        <w:pStyle w:val="ListParagraph"/>
        <w:numPr>
          <w:ilvl w:val="0"/>
          <w:numId w:val="10"/>
        </w:numPr>
        <w:ind w:left="1800"/>
        <w:rPr>
          <w:rFonts w:ascii="Times New Roman" w:hAnsi="Times New Roman"/>
          <w:sz w:val="24"/>
          <w:szCs w:val="24"/>
        </w:rPr>
      </w:pPr>
      <w:r w:rsidRPr="004635CD">
        <w:rPr>
          <w:rFonts w:ascii="Times New Roman" w:hAnsi="Times New Roman"/>
          <w:sz w:val="24"/>
          <w:szCs w:val="24"/>
        </w:rPr>
        <w:t>Types of strategic business approaches</w:t>
      </w:r>
    </w:p>
    <w:p w:rsidR="00693379" w:rsidRPr="004635CD" w:rsidRDefault="00693379" w:rsidP="004635CD">
      <w:pPr>
        <w:pStyle w:val="ListParagraph"/>
        <w:ind w:left="1800"/>
        <w:rPr>
          <w:rFonts w:ascii="Times New Roman" w:hAnsi="Times New Roman"/>
          <w:sz w:val="24"/>
          <w:szCs w:val="24"/>
        </w:rPr>
      </w:pPr>
    </w:p>
    <w:p w:rsidR="00055EC4" w:rsidRPr="004635CD" w:rsidRDefault="00693379" w:rsidP="004635CD">
      <w:pPr>
        <w:pStyle w:val="ListParagraph"/>
        <w:ind w:left="2160" w:hanging="360"/>
        <w:rPr>
          <w:rFonts w:ascii="Times New Roman" w:hAnsi="Times New Roman"/>
          <w:sz w:val="24"/>
          <w:szCs w:val="24"/>
        </w:rPr>
      </w:pPr>
      <w:r w:rsidRPr="004635CD">
        <w:rPr>
          <w:rFonts w:ascii="Times New Roman" w:hAnsi="Times New Roman"/>
          <w:sz w:val="24"/>
          <w:szCs w:val="24"/>
        </w:rPr>
        <w:t>1.</w:t>
      </w:r>
      <w:r w:rsidRPr="004635CD">
        <w:rPr>
          <w:rFonts w:ascii="Times New Roman" w:hAnsi="Times New Roman"/>
          <w:sz w:val="24"/>
          <w:szCs w:val="24"/>
        </w:rPr>
        <w:tab/>
      </w:r>
      <w:r w:rsidR="00AA3ECF" w:rsidRPr="004635CD">
        <w:rPr>
          <w:rFonts w:ascii="Times New Roman" w:hAnsi="Times New Roman"/>
          <w:sz w:val="24"/>
          <w:szCs w:val="24"/>
        </w:rPr>
        <w:t>International</w:t>
      </w:r>
    </w:p>
    <w:p w:rsidR="00055EC4" w:rsidRPr="004635CD" w:rsidRDefault="00055EC4" w:rsidP="004635CD">
      <w:pPr>
        <w:pStyle w:val="ListParagraph"/>
        <w:ind w:left="1800"/>
        <w:rPr>
          <w:rFonts w:ascii="Times New Roman" w:hAnsi="Times New Roman"/>
          <w:sz w:val="24"/>
          <w:szCs w:val="24"/>
        </w:rPr>
      </w:pPr>
    </w:p>
    <w:p w:rsidR="00AA3ECF" w:rsidRPr="004635CD" w:rsidRDefault="00C319A5" w:rsidP="004635CD">
      <w:pPr>
        <w:pStyle w:val="ListParagraph"/>
        <w:ind w:left="2160"/>
        <w:rPr>
          <w:rFonts w:ascii="Times New Roman" w:hAnsi="Times New Roman"/>
          <w:sz w:val="24"/>
          <w:szCs w:val="24"/>
        </w:rPr>
      </w:pPr>
      <w:r w:rsidRPr="004635CD">
        <w:rPr>
          <w:rFonts w:ascii="Times New Roman" w:hAnsi="Times New Roman"/>
          <w:sz w:val="24"/>
          <w:szCs w:val="24"/>
        </w:rPr>
        <w:t>International is t</w:t>
      </w:r>
      <w:r w:rsidR="00202C9A" w:rsidRPr="004635CD">
        <w:rPr>
          <w:rFonts w:ascii="Times New Roman" w:hAnsi="Times New Roman"/>
          <w:sz w:val="24"/>
          <w:szCs w:val="24"/>
        </w:rPr>
        <w:t>he simplest business strategy, requiring limited local responsiveness and limited integration.</w:t>
      </w:r>
      <w:r w:rsidR="00055EC4" w:rsidRPr="004635CD">
        <w:rPr>
          <w:rFonts w:ascii="Times New Roman" w:hAnsi="Times New Roman"/>
          <w:sz w:val="24"/>
          <w:szCs w:val="24"/>
        </w:rPr>
        <w:t xml:space="preserve"> This is the type of strategy that begins with export or import and may be limited to licensing or sub-contracting. It typically involves no overseas offices or operations, other than possibly small sales offices.</w:t>
      </w:r>
    </w:p>
    <w:p w:rsidR="00055EC4" w:rsidRPr="004635CD" w:rsidRDefault="00693379" w:rsidP="004635CD">
      <w:pPr>
        <w:pStyle w:val="ListParagraph"/>
        <w:ind w:left="2160" w:hanging="360"/>
        <w:rPr>
          <w:rFonts w:ascii="Times New Roman" w:hAnsi="Times New Roman"/>
          <w:sz w:val="24"/>
          <w:szCs w:val="24"/>
        </w:rPr>
      </w:pPr>
      <w:r w:rsidRPr="004635CD">
        <w:rPr>
          <w:rFonts w:ascii="Times New Roman" w:hAnsi="Times New Roman"/>
          <w:sz w:val="24"/>
          <w:szCs w:val="24"/>
        </w:rPr>
        <w:lastRenderedPageBreak/>
        <w:t>2.</w:t>
      </w:r>
      <w:r w:rsidRPr="004635CD">
        <w:rPr>
          <w:rFonts w:ascii="Times New Roman" w:hAnsi="Times New Roman"/>
          <w:sz w:val="24"/>
          <w:szCs w:val="24"/>
        </w:rPr>
        <w:tab/>
      </w:r>
      <w:r w:rsidR="00AA3ECF" w:rsidRPr="004635CD">
        <w:rPr>
          <w:rFonts w:ascii="Times New Roman" w:hAnsi="Times New Roman"/>
          <w:sz w:val="24"/>
          <w:szCs w:val="24"/>
        </w:rPr>
        <w:t>Multi-</w:t>
      </w:r>
      <w:r w:rsidR="006B3AC6" w:rsidRPr="004635CD">
        <w:rPr>
          <w:rFonts w:ascii="Times New Roman" w:hAnsi="Times New Roman"/>
          <w:sz w:val="24"/>
          <w:szCs w:val="24"/>
        </w:rPr>
        <w:t>d</w:t>
      </w:r>
      <w:r w:rsidR="00AA3ECF" w:rsidRPr="004635CD">
        <w:rPr>
          <w:rFonts w:ascii="Times New Roman" w:hAnsi="Times New Roman"/>
          <w:sz w:val="24"/>
          <w:szCs w:val="24"/>
        </w:rPr>
        <w:t>omestic</w:t>
      </w:r>
    </w:p>
    <w:p w:rsidR="00055EC4" w:rsidRPr="004635CD" w:rsidRDefault="00055EC4" w:rsidP="004635CD">
      <w:pPr>
        <w:pStyle w:val="ListParagraph"/>
        <w:ind w:left="1800"/>
        <w:rPr>
          <w:rFonts w:ascii="Times New Roman" w:hAnsi="Times New Roman"/>
          <w:sz w:val="24"/>
          <w:szCs w:val="24"/>
        </w:rPr>
      </w:pPr>
    </w:p>
    <w:p w:rsidR="00AA3ECF" w:rsidRPr="004635CD" w:rsidRDefault="00C319A5" w:rsidP="004635CD">
      <w:pPr>
        <w:pStyle w:val="ListParagraph"/>
        <w:ind w:left="2160"/>
        <w:rPr>
          <w:rFonts w:ascii="Times New Roman" w:hAnsi="Times New Roman"/>
          <w:sz w:val="24"/>
          <w:szCs w:val="24"/>
        </w:rPr>
      </w:pPr>
      <w:r w:rsidRPr="004635CD">
        <w:rPr>
          <w:rFonts w:ascii="Times New Roman" w:hAnsi="Times New Roman"/>
          <w:sz w:val="24"/>
          <w:szCs w:val="24"/>
        </w:rPr>
        <w:t xml:space="preserve">A </w:t>
      </w:r>
      <w:r w:rsidR="006B3AC6" w:rsidRPr="004635CD">
        <w:rPr>
          <w:rFonts w:ascii="Times New Roman" w:hAnsi="Times New Roman"/>
          <w:sz w:val="24"/>
          <w:szCs w:val="24"/>
        </w:rPr>
        <w:t>m</w:t>
      </w:r>
      <w:r w:rsidRPr="004635CD">
        <w:rPr>
          <w:rFonts w:ascii="Times New Roman" w:hAnsi="Times New Roman"/>
          <w:sz w:val="24"/>
          <w:szCs w:val="24"/>
        </w:rPr>
        <w:t>ulti-</w:t>
      </w:r>
      <w:r w:rsidR="006B3AC6" w:rsidRPr="004635CD">
        <w:rPr>
          <w:rFonts w:ascii="Times New Roman" w:hAnsi="Times New Roman"/>
          <w:sz w:val="24"/>
          <w:szCs w:val="24"/>
        </w:rPr>
        <w:t>d</w:t>
      </w:r>
      <w:r w:rsidRPr="004635CD">
        <w:rPr>
          <w:rFonts w:ascii="Times New Roman" w:hAnsi="Times New Roman"/>
          <w:sz w:val="24"/>
          <w:szCs w:val="24"/>
        </w:rPr>
        <w:t>omestic a</w:t>
      </w:r>
      <w:r w:rsidR="00202C9A" w:rsidRPr="004635CD">
        <w:rPr>
          <w:rFonts w:ascii="Times New Roman" w:hAnsi="Times New Roman"/>
          <w:sz w:val="24"/>
          <w:szCs w:val="24"/>
        </w:rPr>
        <w:t xml:space="preserve">pproach responds to the high needs, values, and demands of a local market </w:t>
      </w:r>
      <w:r w:rsidRPr="004635CD">
        <w:rPr>
          <w:rFonts w:ascii="Times New Roman" w:hAnsi="Times New Roman"/>
          <w:sz w:val="24"/>
          <w:szCs w:val="24"/>
        </w:rPr>
        <w:t xml:space="preserve">is </w:t>
      </w:r>
      <w:r w:rsidR="00202C9A" w:rsidRPr="004635CD">
        <w:rPr>
          <w:rFonts w:ascii="Times New Roman" w:hAnsi="Times New Roman"/>
          <w:sz w:val="24"/>
          <w:szCs w:val="24"/>
        </w:rPr>
        <w:t>used mostly used by MNEs with a multi-domestic organizational structure.</w:t>
      </w:r>
    </w:p>
    <w:p w:rsidR="00055EC4" w:rsidRPr="004635CD" w:rsidRDefault="00055EC4" w:rsidP="004635CD">
      <w:pPr>
        <w:pStyle w:val="ListParagraph"/>
        <w:ind w:left="1800"/>
        <w:rPr>
          <w:rFonts w:ascii="Times New Roman" w:hAnsi="Times New Roman"/>
          <w:sz w:val="24"/>
          <w:szCs w:val="24"/>
        </w:rPr>
      </w:pPr>
    </w:p>
    <w:p w:rsidR="00055EC4" w:rsidRPr="004635CD" w:rsidRDefault="003B0F64" w:rsidP="004635CD">
      <w:pPr>
        <w:pStyle w:val="ListParagraph"/>
        <w:tabs>
          <w:tab w:val="left" w:pos="2160"/>
        </w:tabs>
        <w:ind w:left="2160" w:hanging="360"/>
        <w:rPr>
          <w:rFonts w:ascii="Times New Roman" w:hAnsi="Times New Roman"/>
          <w:sz w:val="24"/>
          <w:szCs w:val="24"/>
        </w:rPr>
      </w:pPr>
      <w:r w:rsidRPr="004635CD">
        <w:rPr>
          <w:rFonts w:ascii="Times New Roman" w:hAnsi="Times New Roman"/>
          <w:sz w:val="24"/>
          <w:szCs w:val="24"/>
        </w:rPr>
        <w:t>3.</w:t>
      </w:r>
      <w:r w:rsidR="00693379" w:rsidRPr="004635CD">
        <w:rPr>
          <w:rFonts w:ascii="Times New Roman" w:hAnsi="Times New Roman"/>
          <w:sz w:val="24"/>
          <w:szCs w:val="24"/>
        </w:rPr>
        <w:tab/>
      </w:r>
      <w:r w:rsidR="00AA3ECF" w:rsidRPr="004635CD">
        <w:rPr>
          <w:rFonts w:ascii="Times New Roman" w:hAnsi="Times New Roman"/>
          <w:sz w:val="24"/>
          <w:szCs w:val="24"/>
        </w:rPr>
        <w:t>Global</w:t>
      </w:r>
    </w:p>
    <w:p w:rsidR="00055EC4" w:rsidRPr="004635CD" w:rsidRDefault="00055EC4" w:rsidP="004635CD">
      <w:pPr>
        <w:pStyle w:val="ListParagraph"/>
        <w:tabs>
          <w:tab w:val="left" w:pos="1800"/>
        </w:tabs>
        <w:ind w:left="1800"/>
        <w:rPr>
          <w:rFonts w:ascii="Times New Roman" w:eastAsia="Times New Roman" w:hAnsi="Times New Roman"/>
          <w:sz w:val="24"/>
          <w:szCs w:val="24"/>
        </w:rPr>
      </w:pPr>
    </w:p>
    <w:p w:rsidR="00055EC4" w:rsidRPr="004635CD" w:rsidRDefault="00055EC4" w:rsidP="004635CD">
      <w:pPr>
        <w:pStyle w:val="ListParagraph"/>
        <w:tabs>
          <w:tab w:val="left" w:pos="2160"/>
        </w:tabs>
        <w:ind w:left="2160"/>
        <w:rPr>
          <w:rFonts w:ascii="Times New Roman" w:hAnsi="Times New Roman"/>
          <w:sz w:val="24"/>
          <w:szCs w:val="24"/>
        </w:rPr>
      </w:pPr>
      <w:r w:rsidRPr="004635CD">
        <w:rPr>
          <w:rFonts w:ascii="Times New Roman" w:hAnsi="Times New Roman"/>
          <w:sz w:val="24"/>
          <w:szCs w:val="24"/>
        </w:rPr>
        <w:t>A</w:t>
      </w:r>
      <w:r w:rsidR="00202C9A" w:rsidRPr="004635CD">
        <w:rPr>
          <w:rFonts w:ascii="Times New Roman" w:hAnsi="Times New Roman"/>
          <w:sz w:val="24"/>
          <w:szCs w:val="24"/>
        </w:rPr>
        <w:t>n approach that uses a unified strategy implemented for all countries regardless of their cultural and national differences.</w:t>
      </w:r>
    </w:p>
    <w:p w:rsidR="005E793D" w:rsidRPr="004635CD" w:rsidRDefault="005E793D" w:rsidP="004635CD">
      <w:pPr>
        <w:tabs>
          <w:tab w:val="left" w:pos="2160"/>
        </w:tabs>
        <w:spacing w:line="276" w:lineRule="auto"/>
        <w:rPr>
          <w:rFonts w:ascii="Times New Roman" w:hAnsi="Times New Roman"/>
          <w:szCs w:val="24"/>
        </w:rPr>
      </w:pPr>
    </w:p>
    <w:p w:rsidR="00055EC4" w:rsidRPr="004635CD" w:rsidRDefault="00693379" w:rsidP="004635CD">
      <w:pPr>
        <w:spacing w:line="276" w:lineRule="auto"/>
        <w:ind w:left="2160" w:hanging="360"/>
        <w:rPr>
          <w:rFonts w:ascii="Times New Roman" w:hAnsi="Times New Roman"/>
          <w:szCs w:val="24"/>
        </w:rPr>
      </w:pPr>
      <w:r w:rsidRPr="004635CD">
        <w:rPr>
          <w:rFonts w:ascii="Times New Roman" w:hAnsi="Times New Roman"/>
          <w:szCs w:val="24"/>
        </w:rPr>
        <w:t>4.</w:t>
      </w:r>
      <w:r w:rsidR="005E793D" w:rsidRPr="004635CD">
        <w:rPr>
          <w:rFonts w:ascii="Times New Roman" w:hAnsi="Times New Roman"/>
          <w:szCs w:val="24"/>
        </w:rPr>
        <w:tab/>
      </w:r>
      <w:r w:rsidR="00AA3ECF" w:rsidRPr="004635CD">
        <w:rPr>
          <w:rFonts w:ascii="Times New Roman" w:hAnsi="Times New Roman"/>
          <w:szCs w:val="24"/>
        </w:rPr>
        <w:t>Transnational</w:t>
      </w:r>
    </w:p>
    <w:p w:rsidR="00055EC4" w:rsidRPr="004635CD" w:rsidRDefault="00055EC4" w:rsidP="004635CD">
      <w:pPr>
        <w:pStyle w:val="ListParagraph"/>
        <w:ind w:left="1800"/>
        <w:rPr>
          <w:rFonts w:ascii="Times New Roman" w:hAnsi="Times New Roman"/>
          <w:sz w:val="24"/>
          <w:szCs w:val="24"/>
        </w:rPr>
      </w:pPr>
    </w:p>
    <w:p w:rsidR="00AA3ECF" w:rsidRPr="004635CD" w:rsidRDefault="00C319A5" w:rsidP="004635CD">
      <w:pPr>
        <w:pStyle w:val="ListParagraph"/>
        <w:ind w:left="2160"/>
        <w:rPr>
          <w:rFonts w:ascii="Times New Roman" w:hAnsi="Times New Roman"/>
          <w:sz w:val="24"/>
          <w:szCs w:val="24"/>
        </w:rPr>
      </w:pPr>
      <w:r w:rsidRPr="004635CD">
        <w:rPr>
          <w:rFonts w:ascii="Times New Roman" w:hAnsi="Times New Roman"/>
          <w:sz w:val="24"/>
          <w:szCs w:val="24"/>
        </w:rPr>
        <w:t xml:space="preserve">The </w:t>
      </w:r>
      <w:r w:rsidR="00EB6659" w:rsidRPr="004635CD">
        <w:rPr>
          <w:rFonts w:ascii="Times New Roman" w:hAnsi="Times New Roman"/>
          <w:sz w:val="24"/>
          <w:szCs w:val="24"/>
        </w:rPr>
        <w:t>t</w:t>
      </w:r>
      <w:r w:rsidRPr="004635CD">
        <w:rPr>
          <w:rFonts w:ascii="Times New Roman" w:hAnsi="Times New Roman"/>
          <w:sz w:val="24"/>
          <w:szCs w:val="24"/>
        </w:rPr>
        <w:t xml:space="preserve">ransnational </w:t>
      </w:r>
      <w:r w:rsidR="00EB6659" w:rsidRPr="004635CD">
        <w:rPr>
          <w:rFonts w:ascii="Times New Roman" w:hAnsi="Times New Roman"/>
          <w:sz w:val="24"/>
          <w:szCs w:val="24"/>
        </w:rPr>
        <w:t>a</w:t>
      </w:r>
      <w:r w:rsidRPr="004635CD">
        <w:rPr>
          <w:rFonts w:ascii="Times New Roman" w:hAnsi="Times New Roman"/>
          <w:sz w:val="24"/>
          <w:szCs w:val="24"/>
        </w:rPr>
        <w:t xml:space="preserve">pproach </w:t>
      </w:r>
      <w:r w:rsidR="00202C9A" w:rsidRPr="004635CD">
        <w:rPr>
          <w:rFonts w:ascii="Times New Roman" w:hAnsi="Times New Roman"/>
          <w:sz w:val="24"/>
          <w:szCs w:val="24"/>
        </w:rPr>
        <w:t>attempts to maximize responsiveness and integration by being global and multi-domestic at the same time.</w:t>
      </w:r>
    </w:p>
    <w:p w:rsidR="00055EC4" w:rsidRPr="004635CD" w:rsidRDefault="00055EC4" w:rsidP="004635CD">
      <w:pPr>
        <w:pStyle w:val="ListParagraph"/>
        <w:ind w:left="1800"/>
        <w:rPr>
          <w:rFonts w:ascii="Times New Roman" w:hAnsi="Times New Roman"/>
          <w:sz w:val="24"/>
          <w:szCs w:val="24"/>
        </w:rPr>
      </w:pPr>
    </w:p>
    <w:p w:rsidR="00AA3ECF" w:rsidRPr="004635CD" w:rsidRDefault="005E793D" w:rsidP="004635CD">
      <w:pPr>
        <w:spacing w:line="276" w:lineRule="auto"/>
        <w:ind w:left="1800" w:hanging="360"/>
        <w:rPr>
          <w:rFonts w:ascii="Times New Roman" w:hAnsi="Times New Roman"/>
          <w:szCs w:val="24"/>
        </w:rPr>
      </w:pPr>
      <w:r w:rsidRPr="004635CD">
        <w:rPr>
          <w:rFonts w:ascii="Times New Roman" w:hAnsi="Times New Roman"/>
          <w:szCs w:val="24"/>
        </w:rPr>
        <w:t>B.</w:t>
      </w:r>
      <w:r w:rsidRPr="004635CD">
        <w:rPr>
          <w:rFonts w:ascii="Times New Roman" w:hAnsi="Times New Roman"/>
          <w:szCs w:val="24"/>
        </w:rPr>
        <w:tab/>
      </w:r>
      <w:r w:rsidR="00AA3ECF" w:rsidRPr="004635CD">
        <w:rPr>
          <w:rFonts w:ascii="Times New Roman" w:hAnsi="Times New Roman"/>
          <w:szCs w:val="24"/>
        </w:rPr>
        <w:t xml:space="preserve">Headquarters’ </w:t>
      </w:r>
      <w:r w:rsidR="006B3AC6" w:rsidRPr="004635CD">
        <w:rPr>
          <w:rFonts w:ascii="Times New Roman" w:hAnsi="Times New Roman"/>
          <w:szCs w:val="24"/>
        </w:rPr>
        <w:t>i</w:t>
      </w:r>
      <w:r w:rsidR="00AA3ECF" w:rsidRPr="004635CD">
        <w:rPr>
          <w:rFonts w:ascii="Times New Roman" w:hAnsi="Times New Roman"/>
          <w:szCs w:val="24"/>
        </w:rPr>
        <w:t xml:space="preserve">nternational </w:t>
      </w:r>
      <w:r w:rsidR="006B3AC6" w:rsidRPr="004635CD">
        <w:rPr>
          <w:rFonts w:ascii="Times New Roman" w:hAnsi="Times New Roman"/>
          <w:szCs w:val="24"/>
        </w:rPr>
        <w:t>o</w:t>
      </w:r>
      <w:r w:rsidR="00AA3ECF" w:rsidRPr="004635CD">
        <w:rPr>
          <w:rFonts w:ascii="Times New Roman" w:hAnsi="Times New Roman"/>
          <w:szCs w:val="24"/>
        </w:rPr>
        <w:t xml:space="preserve">rientation and MNE </w:t>
      </w:r>
      <w:r w:rsidR="006B3AC6" w:rsidRPr="004635CD">
        <w:rPr>
          <w:rFonts w:ascii="Times New Roman" w:hAnsi="Times New Roman"/>
          <w:szCs w:val="24"/>
        </w:rPr>
        <w:t>b</w:t>
      </w:r>
      <w:r w:rsidR="00AA3ECF" w:rsidRPr="004635CD">
        <w:rPr>
          <w:rFonts w:ascii="Times New Roman" w:hAnsi="Times New Roman"/>
          <w:szCs w:val="24"/>
        </w:rPr>
        <w:t xml:space="preserve">usiness </w:t>
      </w:r>
      <w:r w:rsidR="006B3AC6" w:rsidRPr="004635CD">
        <w:rPr>
          <w:rFonts w:ascii="Times New Roman" w:hAnsi="Times New Roman"/>
          <w:szCs w:val="24"/>
        </w:rPr>
        <w:t>s</w:t>
      </w:r>
      <w:r w:rsidR="00AA3ECF" w:rsidRPr="004635CD">
        <w:rPr>
          <w:rFonts w:ascii="Times New Roman" w:hAnsi="Times New Roman"/>
          <w:szCs w:val="24"/>
        </w:rPr>
        <w:t>trategy</w:t>
      </w:r>
    </w:p>
    <w:p w:rsidR="00055EC4" w:rsidRPr="004635CD" w:rsidRDefault="00055EC4" w:rsidP="004635CD">
      <w:pPr>
        <w:spacing w:line="276" w:lineRule="auto"/>
        <w:ind w:left="720"/>
        <w:rPr>
          <w:rFonts w:ascii="Times New Roman" w:hAnsi="Times New Roman"/>
          <w:szCs w:val="24"/>
        </w:rPr>
      </w:pPr>
    </w:p>
    <w:p w:rsidR="00055EC4" w:rsidRPr="004635CD" w:rsidRDefault="00D57E68" w:rsidP="004635CD">
      <w:pPr>
        <w:spacing w:line="276" w:lineRule="auto"/>
        <w:ind w:left="1800"/>
        <w:rPr>
          <w:rFonts w:ascii="Times New Roman" w:hAnsi="Times New Roman"/>
          <w:szCs w:val="24"/>
        </w:rPr>
      </w:pPr>
      <w:r w:rsidRPr="004635CD">
        <w:rPr>
          <w:rFonts w:ascii="Times New Roman" w:hAnsi="Times New Roman"/>
          <w:szCs w:val="24"/>
        </w:rPr>
        <w:t xml:space="preserve">The orientation of senior executives usually referred to with terms such as ethnocentrism, </w:t>
      </w:r>
      <w:proofErr w:type="spellStart"/>
      <w:r w:rsidRPr="004635CD">
        <w:rPr>
          <w:rFonts w:ascii="Times New Roman" w:hAnsi="Times New Roman"/>
          <w:szCs w:val="24"/>
        </w:rPr>
        <w:t>regiocentrism</w:t>
      </w:r>
      <w:proofErr w:type="spellEnd"/>
      <w:r w:rsidRPr="004635CD">
        <w:rPr>
          <w:rFonts w:ascii="Times New Roman" w:hAnsi="Times New Roman"/>
          <w:szCs w:val="24"/>
        </w:rPr>
        <w:t xml:space="preserve">, polycentrism, and </w:t>
      </w:r>
      <w:proofErr w:type="spellStart"/>
      <w:r w:rsidRPr="004635CD">
        <w:rPr>
          <w:rFonts w:ascii="Times New Roman" w:hAnsi="Times New Roman"/>
          <w:szCs w:val="24"/>
        </w:rPr>
        <w:t>geocentrism</w:t>
      </w:r>
      <w:proofErr w:type="spellEnd"/>
      <w:r w:rsidRPr="004635CD">
        <w:rPr>
          <w:rFonts w:ascii="Times New Roman" w:hAnsi="Times New Roman"/>
          <w:szCs w:val="24"/>
        </w:rPr>
        <w:t xml:space="preserve">. </w:t>
      </w:r>
      <w:r w:rsidR="00055EC4" w:rsidRPr="004635CD">
        <w:rPr>
          <w:rFonts w:ascii="Times New Roman" w:hAnsi="Times New Roman"/>
          <w:szCs w:val="24"/>
        </w:rPr>
        <w:t>The key strategic issue in these orientations (or mind-sets) is the degree of domination of the MNE headquarters over subsidiary management and HR practices as compared to the degree of localization of subsidiary practices.</w:t>
      </w:r>
    </w:p>
    <w:p w:rsidR="00434622" w:rsidRPr="004635CD" w:rsidRDefault="00434622" w:rsidP="004635CD">
      <w:pPr>
        <w:spacing w:line="276" w:lineRule="auto"/>
        <w:ind w:left="720"/>
        <w:rPr>
          <w:rFonts w:ascii="Times New Roman" w:hAnsi="Times New Roman"/>
          <w:szCs w:val="24"/>
        </w:rPr>
      </w:pPr>
    </w:p>
    <w:p w:rsidR="00434622" w:rsidRPr="004635CD" w:rsidRDefault="00AA3ECF" w:rsidP="005B6863">
      <w:pPr>
        <w:pStyle w:val="ListParagraph"/>
        <w:numPr>
          <w:ilvl w:val="0"/>
          <w:numId w:val="11"/>
        </w:numPr>
        <w:ind w:left="2160"/>
        <w:rPr>
          <w:rFonts w:ascii="Times New Roman" w:hAnsi="Times New Roman"/>
          <w:sz w:val="24"/>
          <w:szCs w:val="24"/>
        </w:rPr>
      </w:pPr>
      <w:r w:rsidRPr="004635CD">
        <w:rPr>
          <w:rFonts w:ascii="Times New Roman" w:hAnsi="Times New Roman"/>
          <w:sz w:val="24"/>
          <w:szCs w:val="24"/>
        </w:rPr>
        <w:t>Ethnocentrism</w:t>
      </w:r>
    </w:p>
    <w:p w:rsidR="00434622" w:rsidRPr="004635CD" w:rsidRDefault="00434622" w:rsidP="004635CD">
      <w:pPr>
        <w:pStyle w:val="ListParagraph"/>
        <w:ind w:left="1800"/>
        <w:rPr>
          <w:rFonts w:ascii="Times New Roman" w:hAnsi="Times New Roman"/>
          <w:sz w:val="24"/>
          <w:szCs w:val="24"/>
        </w:rPr>
      </w:pPr>
    </w:p>
    <w:p w:rsidR="00AA3ECF" w:rsidRPr="004635CD" w:rsidRDefault="00434622" w:rsidP="004635CD">
      <w:pPr>
        <w:pStyle w:val="ListParagraph"/>
        <w:ind w:left="2160"/>
        <w:rPr>
          <w:rFonts w:ascii="Times New Roman" w:hAnsi="Times New Roman"/>
          <w:sz w:val="24"/>
          <w:szCs w:val="24"/>
        </w:rPr>
      </w:pPr>
      <w:r w:rsidRPr="004635CD">
        <w:rPr>
          <w:rFonts w:ascii="Times New Roman" w:hAnsi="Times New Roman"/>
          <w:sz w:val="24"/>
          <w:szCs w:val="24"/>
        </w:rPr>
        <w:t>M</w:t>
      </w:r>
      <w:r w:rsidR="003E5DD6" w:rsidRPr="004635CD">
        <w:rPr>
          <w:rFonts w:ascii="Times New Roman" w:hAnsi="Times New Roman"/>
          <w:sz w:val="24"/>
          <w:szCs w:val="24"/>
        </w:rPr>
        <w:t>anagers use a home-country standard as a reference in managing international activities</w:t>
      </w:r>
      <w:r w:rsidR="005E793D" w:rsidRPr="004635CD">
        <w:rPr>
          <w:rFonts w:ascii="Times New Roman" w:hAnsi="Times New Roman"/>
          <w:sz w:val="24"/>
          <w:szCs w:val="24"/>
        </w:rPr>
        <w:t>.</w:t>
      </w:r>
    </w:p>
    <w:p w:rsidR="00434622" w:rsidRPr="004635CD" w:rsidRDefault="00434622" w:rsidP="004635CD">
      <w:pPr>
        <w:pStyle w:val="ListParagraph"/>
        <w:ind w:left="1800"/>
        <w:rPr>
          <w:rFonts w:ascii="Times New Roman" w:hAnsi="Times New Roman"/>
          <w:sz w:val="24"/>
          <w:szCs w:val="24"/>
        </w:rPr>
      </w:pPr>
    </w:p>
    <w:p w:rsidR="00434622" w:rsidRPr="004635CD" w:rsidRDefault="00AA3ECF" w:rsidP="005B6863">
      <w:pPr>
        <w:pStyle w:val="ListParagraph"/>
        <w:numPr>
          <w:ilvl w:val="0"/>
          <w:numId w:val="11"/>
        </w:numPr>
        <w:ind w:left="2160"/>
        <w:rPr>
          <w:rFonts w:ascii="Times New Roman" w:hAnsi="Times New Roman"/>
          <w:sz w:val="24"/>
          <w:szCs w:val="24"/>
        </w:rPr>
      </w:pPr>
      <w:r w:rsidRPr="004635CD">
        <w:rPr>
          <w:rFonts w:ascii="Times New Roman" w:hAnsi="Times New Roman"/>
          <w:sz w:val="24"/>
          <w:szCs w:val="24"/>
        </w:rPr>
        <w:t xml:space="preserve">Polycentrism or </w:t>
      </w:r>
      <w:proofErr w:type="spellStart"/>
      <w:r w:rsidR="006B3AC6" w:rsidRPr="004635CD">
        <w:rPr>
          <w:rFonts w:ascii="Times New Roman" w:hAnsi="Times New Roman"/>
          <w:sz w:val="24"/>
          <w:szCs w:val="24"/>
        </w:rPr>
        <w:t>r</w:t>
      </w:r>
      <w:r w:rsidRPr="004635CD">
        <w:rPr>
          <w:rFonts w:ascii="Times New Roman" w:hAnsi="Times New Roman"/>
          <w:sz w:val="24"/>
          <w:szCs w:val="24"/>
        </w:rPr>
        <w:t>egiocentrism</w:t>
      </w:r>
      <w:proofErr w:type="spellEnd"/>
    </w:p>
    <w:p w:rsidR="00434622" w:rsidRPr="004635CD" w:rsidRDefault="00434622" w:rsidP="004635CD">
      <w:pPr>
        <w:pStyle w:val="ListParagraph"/>
        <w:ind w:left="1800"/>
        <w:rPr>
          <w:rFonts w:ascii="Times New Roman" w:hAnsi="Times New Roman"/>
          <w:sz w:val="24"/>
          <w:szCs w:val="24"/>
        </w:rPr>
      </w:pPr>
    </w:p>
    <w:p w:rsidR="00AA3ECF" w:rsidRPr="004635CD" w:rsidRDefault="00434622" w:rsidP="004635CD">
      <w:pPr>
        <w:pStyle w:val="ListParagraph"/>
        <w:ind w:left="2160"/>
        <w:rPr>
          <w:rFonts w:ascii="Times New Roman" w:hAnsi="Times New Roman"/>
          <w:sz w:val="24"/>
          <w:szCs w:val="24"/>
        </w:rPr>
      </w:pPr>
      <w:r w:rsidRPr="004635CD">
        <w:rPr>
          <w:rFonts w:ascii="Times New Roman" w:hAnsi="Times New Roman"/>
          <w:sz w:val="24"/>
          <w:szCs w:val="24"/>
        </w:rPr>
        <w:t>H</w:t>
      </w:r>
      <w:r w:rsidR="003E5DD6" w:rsidRPr="004635CD">
        <w:rPr>
          <w:rFonts w:ascii="Times New Roman" w:hAnsi="Times New Roman"/>
          <w:sz w:val="24"/>
          <w:szCs w:val="24"/>
        </w:rPr>
        <w:t>ost-country cultures and practices assume increased salience for managers</w:t>
      </w:r>
      <w:r w:rsidR="005E793D" w:rsidRPr="004635CD">
        <w:rPr>
          <w:rFonts w:ascii="Times New Roman" w:hAnsi="Times New Roman"/>
          <w:sz w:val="24"/>
          <w:szCs w:val="24"/>
        </w:rPr>
        <w:t>.</w:t>
      </w:r>
    </w:p>
    <w:p w:rsidR="00434622" w:rsidRPr="004635CD" w:rsidRDefault="00434622" w:rsidP="004635CD">
      <w:pPr>
        <w:pStyle w:val="ListParagraph"/>
        <w:ind w:left="1800"/>
        <w:rPr>
          <w:rFonts w:ascii="Times New Roman" w:hAnsi="Times New Roman"/>
          <w:sz w:val="24"/>
          <w:szCs w:val="24"/>
        </w:rPr>
      </w:pPr>
    </w:p>
    <w:p w:rsidR="00434622" w:rsidRPr="004635CD" w:rsidRDefault="00AA3ECF" w:rsidP="005B6863">
      <w:pPr>
        <w:pStyle w:val="ListParagraph"/>
        <w:numPr>
          <w:ilvl w:val="0"/>
          <w:numId w:val="11"/>
        </w:numPr>
        <w:ind w:left="2160"/>
        <w:rPr>
          <w:rFonts w:ascii="Times New Roman" w:hAnsi="Times New Roman"/>
          <w:sz w:val="24"/>
          <w:szCs w:val="24"/>
        </w:rPr>
      </w:pPr>
      <w:r w:rsidRPr="004635CD">
        <w:rPr>
          <w:rFonts w:ascii="Times New Roman" w:hAnsi="Times New Roman"/>
          <w:sz w:val="24"/>
          <w:szCs w:val="24"/>
        </w:rPr>
        <w:t>Geocentrism</w:t>
      </w:r>
    </w:p>
    <w:p w:rsidR="00434622" w:rsidRPr="004635CD" w:rsidRDefault="00434622" w:rsidP="004635CD">
      <w:pPr>
        <w:pStyle w:val="ListParagraph"/>
        <w:ind w:left="1800"/>
        <w:rPr>
          <w:rFonts w:ascii="Times New Roman" w:hAnsi="Times New Roman"/>
          <w:sz w:val="24"/>
          <w:szCs w:val="24"/>
        </w:rPr>
      </w:pPr>
    </w:p>
    <w:p w:rsidR="00AA3ECF" w:rsidRPr="004635CD" w:rsidRDefault="00434622" w:rsidP="004635CD">
      <w:pPr>
        <w:pStyle w:val="ListParagraph"/>
        <w:ind w:left="2160"/>
        <w:rPr>
          <w:rFonts w:ascii="Times New Roman" w:hAnsi="Times New Roman"/>
          <w:sz w:val="24"/>
          <w:szCs w:val="24"/>
        </w:rPr>
      </w:pPr>
      <w:r w:rsidRPr="004635CD">
        <w:rPr>
          <w:rFonts w:ascii="Times New Roman" w:hAnsi="Times New Roman"/>
          <w:sz w:val="24"/>
          <w:szCs w:val="24"/>
        </w:rPr>
        <w:t>M</w:t>
      </w:r>
      <w:r w:rsidR="003E5DD6" w:rsidRPr="004635CD">
        <w:rPr>
          <w:rFonts w:ascii="Times New Roman" w:hAnsi="Times New Roman"/>
          <w:sz w:val="24"/>
          <w:szCs w:val="24"/>
        </w:rPr>
        <w:t>anagers’ outlook is one of creating a global network and a preference for following an integrative and interdependent transnational strategy among various elements of the global organization</w:t>
      </w:r>
      <w:r w:rsidR="005E793D" w:rsidRPr="004635CD">
        <w:rPr>
          <w:rFonts w:ascii="Times New Roman" w:hAnsi="Times New Roman"/>
          <w:sz w:val="24"/>
          <w:szCs w:val="24"/>
        </w:rPr>
        <w:t>.</w:t>
      </w:r>
    </w:p>
    <w:p w:rsidR="00434622" w:rsidRPr="00234276" w:rsidRDefault="00C062DB" w:rsidP="004635CD">
      <w:pPr>
        <w:spacing w:line="276" w:lineRule="auto"/>
        <w:ind w:left="720"/>
        <w:rPr>
          <w:rFonts w:ascii="Times New Roman" w:hAnsi="Times New Roman"/>
          <w:color w:val="FF0000"/>
          <w:szCs w:val="24"/>
        </w:rPr>
      </w:pPr>
      <w:r w:rsidRPr="004635CD">
        <w:rPr>
          <w:rFonts w:ascii="Times New Roman" w:hAnsi="Times New Roman"/>
          <w:szCs w:val="24"/>
        </w:rPr>
        <w:lastRenderedPageBreak/>
        <w:t>I</w:t>
      </w:r>
      <w:r w:rsidR="00453AB7" w:rsidRPr="004635CD">
        <w:rPr>
          <w:rFonts w:ascii="Times New Roman" w:hAnsi="Times New Roman"/>
          <w:szCs w:val="24"/>
        </w:rPr>
        <w:t>V.</w:t>
      </w:r>
      <w:r w:rsidR="00453AB7" w:rsidRPr="004635CD">
        <w:rPr>
          <w:rFonts w:ascii="Times New Roman" w:hAnsi="Times New Roman"/>
          <w:szCs w:val="24"/>
        </w:rPr>
        <w:tab/>
      </w:r>
      <w:r w:rsidR="00453AB7" w:rsidRPr="00234276">
        <w:rPr>
          <w:rFonts w:ascii="Times New Roman" w:hAnsi="Times New Roman"/>
          <w:color w:val="FF0000"/>
          <w:szCs w:val="24"/>
        </w:rPr>
        <w:t xml:space="preserve">IHRM </w:t>
      </w:r>
      <w:r w:rsidR="00234276">
        <w:rPr>
          <w:rFonts w:ascii="Times New Roman" w:hAnsi="Times New Roman"/>
          <w:color w:val="FF0000"/>
          <w:szCs w:val="24"/>
        </w:rPr>
        <w:t>S</w:t>
      </w:r>
      <w:r w:rsidR="00453AB7" w:rsidRPr="00234276">
        <w:rPr>
          <w:rFonts w:ascii="Times New Roman" w:hAnsi="Times New Roman"/>
          <w:color w:val="FF0000"/>
          <w:szCs w:val="24"/>
        </w:rPr>
        <w:t>trategy</w:t>
      </w:r>
    </w:p>
    <w:p w:rsidR="00434622" w:rsidRPr="004635CD" w:rsidRDefault="00434622" w:rsidP="004635CD">
      <w:pPr>
        <w:spacing w:line="276" w:lineRule="auto"/>
        <w:ind w:left="720" w:firstLine="720"/>
        <w:rPr>
          <w:rFonts w:ascii="Times New Roman" w:hAnsi="Times New Roman"/>
          <w:szCs w:val="24"/>
        </w:rPr>
      </w:pPr>
    </w:p>
    <w:p w:rsidR="00D70668" w:rsidRPr="004635CD" w:rsidRDefault="00434622" w:rsidP="004635CD">
      <w:pPr>
        <w:spacing w:line="276" w:lineRule="auto"/>
        <w:ind w:left="1440"/>
        <w:rPr>
          <w:rFonts w:ascii="Times New Roman" w:hAnsi="Times New Roman"/>
          <w:szCs w:val="24"/>
        </w:rPr>
      </w:pPr>
      <w:r w:rsidRPr="004635CD">
        <w:rPr>
          <w:rFonts w:ascii="Times New Roman" w:hAnsi="Times New Roman"/>
          <w:szCs w:val="24"/>
        </w:rPr>
        <w:t>T</w:t>
      </w:r>
      <w:r w:rsidR="00981307" w:rsidRPr="004635CD">
        <w:rPr>
          <w:rFonts w:ascii="Times New Roman" w:hAnsi="Times New Roman"/>
          <w:szCs w:val="24"/>
        </w:rPr>
        <w:t xml:space="preserve">he creation and implementation of IHR practices that help achieve an MNE’s international vision and objectives and </w:t>
      </w:r>
      <w:r w:rsidR="003E5DD6" w:rsidRPr="004635CD">
        <w:rPr>
          <w:rFonts w:ascii="Times New Roman" w:hAnsi="Times New Roman"/>
          <w:szCs w:val="24"/>
        </w:rPr>
        <w:t>involve</w:t>
      </w:r>
      <w:r w:rsidR="00981307" w:rsidRPr="004635CD">
        <w:rPr>
          <w:rFonts w:ascii="Times New Roman" w:hAnsi="Times New Roman"/>
          <w:szCs w:val="24"/>
        </w:rPr>
        <w:t xml:space="preserve"> the strategic management of the HR function and department</w:t>
      </w:r>
      <w:r w:rsidR="005E793D" w:rsidRPr="004635CD">
        <w:rPr>
          <w:rFonts w:ascii="Times New Roman" w:hAnsi="Times New Roman"/>
          <w:szCs w:val="24"/>
        </w:rPr>
        <w:t>.</w:t>
      </w:r>
    </w:p>
    <w:p w:rsidR="00C062DB" w:rsidRPr="004635CD" w:rsidRDefault="00C062DB" w:rsidP="004635CD">
      <w:pPr>
        <w:spacing w:line="276" w:lineRule="auto"/>
        <w:ind w:left="720"/>
        <w:rPr>
          <w:rFonts w:ascii="Times New Roman" w:hAnsi="Times New Roman"/>
          <w:szCs w:val="24"/>
        </w:rPr>
      </w:pPr>
    </w:p>
    <w:p w:rsidR="00453AB7" w:rsidRPr="004635CD" w:rsidRDefault="005E793D" w:rsidP="004635CD">
      <w:pPr>
        <w:spacing w:line="276" w:lineRule="auto"/>
        <w:ind w:left="1800" w:hanging="360"/>
        <w:rPr>
          <w:rFonts w:ascii="Times New Roman" w:hAnsi="Times New Roman"/>
          <w:szCs w:val="24"/>
        </w:rPr>
      </w:pPr>
      <w:r w:rsidRPr="004635CD">
        <w:rPr>
          <w:rFonts w:ascii="Times New Roman" w:hAnsi="Times New Roman"/>
          <w:szCs w:val="24"/>
        </w:rPr>
        <w:t>A.</w:t>
      </w:r>
      <w:r w:rsidRPr="004635CD">
        <w:rPr>
          <w:rFonts w:ascii="Times New Roman" w:hAnsi="Times New Roman"/>
          <w:szCs w:val="24"/>
        </w:rPr>
        <w:tab/>
      </w:r>
      <w:r w:rsidR="00453AB7" w:rsidRPr="004635CD">
        <w:rPr>
          <w:rFonts w:ascii="Times New Roman" w:hAnsi="Times New Roman"/>
          <w:szCs w:val="24"/>
        </w:rPr>
        <w:t xml:space="preserve">IHRM </w:t>
      </w:r>
      <w:r w:rsidR="006B3AC6" w:rsidRPr="004635CD">
        <w:rPr>
          <w:rFonts w:ascii="Times New Roman" w:hAnsi="Times New Roman"/>
          <w:szCs w:val="24"/>
        </w:rPr>
        <w:t>s</w:t>
      </w:r>
      <w:r w:rsidR="00453AB7" w:rsidRPr="004635CD">
        <w:rPr>
          <w:rFonts w:ascii="Times New Roman" w:hAnsi="Times New Roman"/>
          <w:szCs w:val="24"/>
        </w:rPr>
        <w:t xml:space="preserve">trategy </w:t>
      </w:r>
      <w:r w:rsidR="006B3AC6" w:rsidRPr="004635CD">
        <w:rPr>
          <w:rFonts w:ascii="Times New Roman" w:hAnsi="Times New Roman"/>
          <w:szCs w:val="24"/>
        </w:rPr>
        <w:t>f</w:t>
      </w:r>
      <w:r w:rsidR="00453AB7" w:rsidRPr="004635CD">
        <w:rPr>
          <w:rFonts w:ascii="Times New Roman" w:hAnsi="Times New Roman"/>
          <w:szCs w:val="24"/>
        </w:rPr>
        <w:t>ormulation</w:t>
      </w:r>
    </w:p>
    <w:p w:rsidR="00434622" w:rsidRPr="004635CD" w:rsidRDefault="00434622" w:rsidP="004635CD">
      <w:pPr>
        <w:spacing w:line="276" w:lineRule="auto"/>
        <w:ind w:left="720"/>
        <w:rPr>
          <w:rFonts w:ascii="Times New Roman" w:hAnsi="Times New Roman"/>
          <w:szCs w:val="24"/>
        </w:rPr>
      </w:pPr>
    </w:p>
    <w:p w:rsidR="00434622" w:rsidRPr="004635CD" w:rsidRDefault="00434622" w:rsidP="004635CD">
      <w:pPr>
        <w:spacing w:line="276" w:lineRule="auto"/>
        <w:ind w:left="1800"/>
        <w:rPr>
          <w:rFonts w:ascii="Times New Roman" w:hAnsi="Times New Roman"/>
          <w:i/>
          <w:szCs w:val="24"/>
        </w:rPr>
      </w:pPr>
      <w:r w:rsidRPr="004635CD">
        <w:rPr>
          <w:rFonts w:ascii="Times New Roman" w:hAnsi="Times New Roman"/>
          <w:szCs w:val="24"/>
        </w:rPr>
        <w:t>For IHRM, the central trade-off p</w:t>
      </w:r>
      <w:r w:rsidR="00C319A5" w:rsidRPr="004635CD">
        <w:rPr>
          <w:rFonts w:ascii="Times New Roman" w:hAnsi="Times New Roman"/>
          <w:szCs w:val="24"/>
        </w:rPr>
        <w:t>i</w:t>
      </w:r>
      <w:r w:rsidRPr="004635CD">
        <w:rPr>
          <w:rFonts w:ascii="Times New Roman" w:hAnsi="Times New Roman"/>
          <w:szCs w:val="24"/>
        </w:rPr>
        <w:t xml:space="preserve">ts pressures for </w:t>
      </w:r>
      <w:r w:rsidRPr="004635CD">
        <w:rPr>
          <w:rFonts w:ascii="Times New Roman" w:hAnsi="Times New Roman"/>
          <w:i/>
          <w:szCs w:val="24"/>
        </w:rPr>
        <w:t xml:space="preserve">centralization </w:t>
      </w:r>
      <w:r w:rsidRPr="004635CD">
        <w:rPr>
          <w:rFonts w:ascii="Times New Roman" w:hAnsi="Times New Roman"/>
          <w:szCs w:val="24"/>
        </w:rPr>
        <w:t xml:space="preserve">against the need for </w:t>
      </w:r>
      <w:r w:rsidRPr="004635CD">
        <w:rPr>
          <w:rFonts w:ascii="Times New Roman" w:hAnsi="Times New Roman"/>
          <w:i/>
          <w:szCs w:val="24"/>
        </w:rPr>
        <w:t>decentralization.</w:t>
      </w:r>
    </w:p>
    <w:p w:rsidR="00434622" w:rsidRPr="004635CD" w:rsidRDefault="00434622" w:rsidP="004635CD">
      <w:pPr>
        <w:spacing w:line="276" w:lineRule="auto"/>
        <w:ind w:left="1440" w:hanging="720"/>
        <w:rPr>
          <w:rFonts w:ascii="Times New Roman" w:hAnsi="Times New Roman"/>
          <w:szCs w:val="24"/>
        </w:rPr>
      </w:pPr>
    </w:p>
    <w:p w:rsidR="00453AB7" w:rsidRPr="004635CD" w:rsidRDefault="00453AB7" w:rsidP="005B6863">
      <w:pPr>
        <w:pStyle w:val="ListParagraph"/>
        <w:numPr>
          <w:ilvl w:val="0"/>
          <w:numId w:val="12"/>
        </w:numPr>
        <w:ind w:left="2160"/>
        <w:rPr>
          <w:rFonts w:ascii="Times New Roman" w:hAnsi="Times New Roman"/>
          <w:sz w:val="24"/>
          <w:szCs w:val="24"/>
        </w:rPr>
      </w:pPr>
      <w:r w:rsidRPr="004635CD">
        <w:rPr>
          <w:rFonts w:ascii="Times New Roman" w:hAnsi="Times New Roman"/>
          <w:sz w:val="24"/>
          <w:szCs w:val="24"/>
        </w:rPr>
        <w:t>Centralization</w:t>
      </w:r>
      <w:r w:rsidR="00D52796" w:rsidRPr="004635CD">
        <w:rPr>
          <w:rFonts w:ascii="Times New Roman" w:hAnsi="Times New Roman"/>
          <w:sz w:val="24"/>
          <w:szCs w:val="24"/>
        </w:rPr>
        <w:t xml:space="preserve"> </w:t>
      </w:r>
      <w:r w:rsidRPr="004635CD">
        <w:rPr>
          <w:rFonts w:ascii="Times New Roman" w:hAnsi="Times New Roman"/>
          <w:sz w:val="24"/>
          <w:szCs w:val="24"/>
        </w:rPr>
        <w:t>(integration) vs. Localization</w:t>
      </w:r>
      <w:r w:rsidR="00D52796" w:rsidRPr="004635CD">
        <w:rPr>
          <w:rFonts w:ascii="Times New Roman" w:hAnsi="Times New Roman"/>
          <w:sz w:val="24"/>
          <w:szCs w:val="24"/>
        </w:rPr>
        <w:t xml:space="preserve"> </w:t>
      </w:r>
      <w:r w:rsidRPr="004635CD">
        <w:rPr>
          <w:rFonts w:ascii="Times New Roman" w:hAnsi="Times New Roman"/>
          <w:sz w:val="24"/>
          <w:szCs w:val="24"/>
        </w:rPr>
        <w:t>(differentiation)</w:t>
      </w:r>
    </w:p>
    <w:p w:rsidR="00434622" w:rsidRPr="004635CD" w:rsidRDefault="00434622" w:rsidP="004635CD">
      <w:pPr>
        <w:pStyle w:val="ListParagraph"/>
        <w:ind w:left="1800"/>
        <w:rPr>
          <w:rFonts w:ascii="Times New Roman" w:hAnsi="Times New Roman"/>
          <w:sz w:val="24"/>
          <w:szCs w:val="24"/>
        </w:rPr>
      </w:pPr>
    </w:p>
    <w:p w:rsidR="00434622" w:rsidRPr="004635CD" w:rsidRDefault="000376E5" w:rsidP="004635CD">
      <w:pPr>
        <w:pStyle w:val="ListParagraph"/>
        <w:ind w:left="2520" w:hanging="360"/>
        <w:rPr>
          <w:rFonts w:ascii="Times New Roman" w:hAnsi="Times New Roman"/>
          <w:sz w:val="24"/>
          <w:szCs w:val="24"/>
        </w:rPr>
      </w:pPr>
      <w:r w:rsidRPr="004635CD">
        <w:rPr>
          <w:rFonts w:ascii="Times New Roman" w:hAnsi="Times New Roman"/>
          <w:sz w:val="24"/>
          <w:szCs w:val="24"/>
        </w:rPr>
        <w:t>a.</w:t>
      </w:r>
      <w:r w:rsidRPr="004635CD">
        <w:rPr>
          <w:rFonts w:ascii="Times New Roman" w:hAnsi="Times New Roman"/>
          <w:sz w:val="24"/>
          <w:szCs w:val="24"/>
        </w:rPr>
        <w:tab/>
      </w:r>
      <w:r w:rsidR="00434622" w:rsidRPr="004635CD">
        <w:rPr>
          <w:rFonts w:ascii="Times New Roman" w:hAnsi="Times New Roman"/>
          <w:sz w:val="24"/>
          <w:szCs w:val="24"/>
        </w:rPr>
        <w:t>Centralization is very similar to the notion of integration and refers to the concentration of authority and decision making toward the top (HQs) of an organization.</w:t>
      </w:r>
    </w:p>
    <w:p w:rsidR="00434622" w:rsidRPr="004635CD" w:rsidRDefault="00434622" w:rsidP="004635CD">
      <w:pPr>
        <w:pStyle w:val="ListParagraph"/>
        <w:ind w:left="1800"/>
        <w:rPr>
          <w:rFonts w:ascii="Times New Roman" w:hAnsi="Times New Roman"/>
          <w:sz w:val="24"/>
          <w:szCs w:val="24"/>
        </w:rPr>
      </w:pPr>
    </w:p>
    <w:p w:rsidR="00434622" w:rsidRPr="004635CD" w:rsidRDefault="000376E5" w:rsidP="004635CD">
      <w:pPr>
        <w:pStyle w:val="ListParagraph"/>
        <w:ind w:left="2520" w:hanging="360"/>
        <w:rPr>
          <w:rFonts w:ascii="Times New Roman" w:hAnsi="Times New Roman"/>
          <w:sz w:val="24"/>
          <w:szCs w:val="24"/>
        </w:rPr>
      </w:pPr>
      <w:r w:rsidRPr="004635CD">
        <w:rPr>
          <w:rFonts w:ascii="Times New Roman" w:hAnsi="Times New Roman"/>
          <w:sz w:val="24"/>
          <w:szCs w:val="24"/>
        </w:rPr>
        <w:t>b.</w:t>
      </w:r>
      <w:r w:rsidRPr="004635CD">
        <w:rPr>
          <w:rFonts w:ascii="Times New Roman" w:hAnsi="Times New Roman"/>
          <w:sz w:val="24"/>
          <w:szCs w:val="24"/>
        </w:rPr>
        <w:tab/>
      </w:r>
      <w:r w:rsidR="00434622" w:rsidRPr="004635CD">
        <w:rPr>
          <w:rFonts w:ascii="Times New Roman" w:hAnsi="Times New Roman"/>
          <w:sz w:val="24"/>
          <w:szCs w:val="24"/>
        </w:rPr>
        <w:t>Decentralization is similar to the notion of local responsiveness and defined as the dispersion of authority and decision making to operating units throughout the organization.</w:t>
      </w:r>
    </w:p>
    <w:p w:rsidR="00434622" w:rsidRPr="004635CD" w:rsidRDefault="00434622" w:rsidP="004635CD">
      <w:pPr>
        <w:pStyle w:val="ListParagraph"/>
        <w:ind w:left="1800"/>
        <w:rPr>
          <w:rFonts w:ascii="Times New Roman" w:hAnsi="Times New Roman"/>
          <w:sz w:val="24"/>
          <w:szCs w:val="24"/>
        </w:rPr>
      </w:pPr>
    </w:p>
    <w:p w:rsidR="00434622" w:rsidRPr="004635CD" w:rsidRDefault="00453AB7" w:rsidP="005B6863">
      <w:pPr>
        <w:pStyle w:val="ListParagraph"/>
        <w:numPr>
          <w:ilvl w:val="0"/>
          <w:numId w:val="12"/>
        </w:numPr>
        <w:ind w:left="2160"/>
        <w:rPr>
          <w:rFonts w:ascii="Times New Roman" w:hAnsi="Times New Roman"/>
          <w:sz w:val="24"/>
          <w:szCs w:val="24"/>
        </w:rPr>
      </w:pPr>
      <w:r w:rsidRPr="004635CD">
        <w:rPr>
          <w:rFonts w:ascii="Times New Roman" w:hAnsi="Times New Roman"/>
          <w:sz w:val="24"/>
          <w:szCs w:val="24"/>
        </w:rPr>
        <w:t>Convergence</w:t>
      </w:r>
      <w:r w:rsidR="006B3AC6">
        <w:rPr>
          <w:rFonts w:ascii="Times New Roman" w:hAnsi="Times New Roman"/>
          <w:sz w:val="24"/>
          <w:szCs w:val="24"/>
        </w:rPr>
        <w:t>—</w:t>
      </w:r>
      <w:r w:rsidR="006B3AC6" w:rsidRPr="004635CD">
        <w:rPr>
          <w:rFonts w:ascii="Times New Roman" w:hAnsi="Times New Roman"/>
          <w:sz w:val="24"/>
          <w:szCs w:val="24"/>
        </w:rPr>
        <w:t>t</w:t>
      </w:r>
      <w:r w:rsidR="00434622" w:rsidRPr="004635CD">
        <w:rPr>
          <w:rFonts w:ascii="Times New Roman" w:hAnsi="Times New Roman"/>
          <w:sz w:val="24"/>
          <w:szCs w:val="24"/>
        </w:rPr>
        <w:t>he use of parent-company policies and procedures throughout a firm’s global operations.</w:t>
      </w:r>
    </w:p>
    <w:p w:rsidR="00434622" w:rsidRPr="004635CD" w:rsidRDefault="00434622" w:rsidP="004635CD">
      <w:pPr>
        <w:pStyle w:val="ListParagraph"/>
        <w:ind w:left="1800"/>
        <w:rPr>
          <w:rFonts w:ascii="Times New Roman" w:hAnsi="Times New Roman"/>
          <w:sz w:val="24"/>
          <w:szCs w:val="24"/>
        </w:rPr>
      </w:pPr>
    </w:p>
    <w:p w:rsidR="00434622" w:rsidRPr="004635CD" w:rsidRDefault="00453AB7" w:rsidP="005B6863">
      <w:pPr>
        <w:pStyle w:val="ListParagraph"/>
        <w:numPr>
          <w:ilvl w:val="0"/>
          <w:numId w:val="12"/>
        </w:numPr>
        <w:tabs>
          <w:tab w:val="left" w:pos="2160"/>
        </w:tabs>
        <w:ind w:left="2160"/>
        <w:rPr>
          <w:rFonts w:ascii="Times New Roman" w:hAnsi="Times New Roman"/>
          <w:sz w:val="24"/>
          <w:szCs w:val="24"/>
        </w:rPr>
      </w:pPr>
      <w:r w:rsidRPr="004635CD">
        <w:rPr>
          <w:rFonts w:ascii="Times New Roman" w:hAnsi="Times New Roman"/>
          <w:sz w:val="24"/>
          <w:szCs w:val="24"/>
        </w:rPr>
        <w:t>Divergence</w:t>
      </w:r>
      <w:r w:rsidR="006B3AC6">
        <w:rPr>
          <w:rFonts w:ascii="Times New Roman" w:hAnsi="Times New Roman"/>
          <w:sz w:val="24"/>
          <w:szCs w:val="24"/>
        </w:rPr>
        <w:t>—</w:t>
      </w:r>
      <w:r w:rsidR="006B3AC6" w:rsidRPr="004635CD">
        <w:rPr>
          <w:rFonts w:ascii="Times New Roman" w:hAnsi="Times New Roman"/>
          <w:sz w:val="24"/>
          <w:szCs w:val="24"/>
        </w:rPr>
        <w:t>c</w:t>
      </w:r>
      <w:r w:rsidR="00A1309D" w:rsidRPr="004635CD">
        <w:rPr>
          <w:rFonts w:ascii="Times New Roman" w:hAnsi="Times New Roman"/>
          <w:sz w:val="24"/>
          <w:szCs w:val="24"/>
        </w:rPr>
        <w:t>ultural and institutional differences play a role in the manner in which seemingly universal techniques and procedures (globally applied) are implemented (in varying ways) within differing countries.</w:t>
      </w:r>
    </w:p>
    <w:p w:rsidR="00434622" w:rsidRPr="004635CD" w:rsidRDefault="00434622" w:rsidP="004635CD">
      <w:pPr>
        <w:pStyle w:val="ListParagraph"/>
        <w:ind w:left="1800"/>
        <w:rPr>
          <w:rFonts w:ascii="Times New Roman" w:hAnsi="Times New Roman"/>
          <w:sz w:val="24"/>
          <w:szCs w:val="24"/>
        </w:rPr>
      </w:pPr>
    </w:p>
    <w:p w:rsidR="00453AB7" w:rsidRPr="004635CD" w:rsidRDefault="000376E5" w:rsidP="004635CD">
      <w:pPr>
        <w:spacing w:line="276" w:lineRule="auto"/>
        <w:ind w:left="1800" w:hanging="360"/>
        <w:rPr>
          <w:rFonts w:ascii="Times New Roman" w:hAnsi="Times New Roman"/>
          <w:szCs w:val="24"/>
        </w:rPr>
      </w:pPr>
      <w:r w:rsidRPr="004635CD">
        <w:rPr>
          <w:rFonts w:ascii="Times New Roman" w:hAnsi="Times New Roman"/>
          <w:szCs w:val="24"/>
        </w:rPr>
        <w:t>B.</w:t>
      </w:r>
      <w:r w:rsidRPr="004635CD">
        <w:rPr>
          <w:rFonts w:ascii="Times New Roman" w:hAnsi="Times New Roman"/>
          <w:szCs w:val="24"/>
        </w:rPr>
        <w:tab/>
      </w:r>
      <w:r w:rsidR="000214A2" w:rsidRPr="004635CD">
        <w:rPr>
          <w:rFonts w:ascii="Times New Roman" w:hAnsi="Times New Roman"/>
          <w:szCs w:val="24"/>
        </w:rPr>
        <w:t xml:space="preserve">IHRM </w:t>
      </w:r>
      <w:r w:rsidR="006B3AC6" w:rsidRPr="004635CD">
        <w:rPr>
          <w:rFonts w:ascii="Times New Roman" w:hAnsi="Times New Roman"/>
          <w:szCs w:val="24"/>
        </w:rPr>
        <w:t>s</w:t>
      </w:r>
      <w:r w:rsidR="000214A2" w:rsidRPr="004635CD">
        <w:rPr>
          <w:rFonts w:ascii="Times New Roman" w:hAnsi="Times New Roman"/>
          <w:szCs w:val="24"/>
        </w:rPr>
        <w:t xml:space="preserve">trategies and MNE </w:t>
      </w:r>
      <w:r w:rsidR="006B3AC6" w:rsidRPr="004635CD">
        <w:rPr>
          <w:rFonts w:ascii="Times New Roman" w:hAnsi="Times New Roman"/>
          <w:szCs w:val="24"/>
        </w:rPr>
        <w:t>b</w:t>
      </w:r>
      <w:r w:rsidR="000214A2" w:rsidRPr="004635CD">
        <w:rPr>
          <w:rFonts w:ascii="Times New Roman" w:hAnsi="Times New Roman"/>
          <w:szCs w:val="24"/>
        </w:rPr>
        <w:t xml:space="preserve">usiness </w:t>
      </w:r>
      <w:r w:rsidR="006B3AC6" w:rsidRPr="004635CD">
        <w:rPr>
          <w:rFonts w:ascii="Times New Roman" w:hAnsi="Times New Roman"/>
          <w:szCs w:val="24"/>
        </w:rPr>
        <w:t>s</w:t>
      </w:r>
      <w:r w:rsidR="000214A2" w:rsidRPr="004635CD">
        <w:rPr>
          <w:rFonts w:ascii="Times New Roman" w:hAnsi="Times New Roman"/>
          <w:szCs w:val="24"/>
        </w:rPr>
        <w:t>trategies</w:t>
      </w:r>
    </w:p>
    <w:p w:rsidR="00A1309D" w:rsidRPr="004635CD" w:rsidRDefault="00A1309D" w:rsidP="004635CD">
      <w:pPr>
        <w:spacing w:line="276" w:lineRule="auto"/>
        <w:ind w:left="720"/>
        <w:rPr>
          <w:rFonts w:ascii="Times New Roman" w:hAnsi="Times New Roman"/>
          <w:szCs w:val="24"/>
        </w:rPr>
      </w:pPr>
    </w:p>
    <w:p w:rsidR="000376E5" w:rsidRPr="004635CD" w:rsidRDefault="00A1309D" w:rsidP="004635CD">
      <w:pPr>
        <w:spacing w:line="276" w:lineRule="auto"/>
        <w:ind w:left="1800"/>
        <w:rPr>
          <w:rFonts w:ascii="Times New Roman" w:hAnsi="Times New Roman"/>
          <w:szCs w:val="24"/>
        </w:rPr>
      </w:pPr>
      <w:r w:rsidRPr="004635CD">
        <w:rPr>
          <w:rFonts w:ascii="Times New Roman" w:hAnsi="Times New Roman"/>
          <w:szCs w:val="24"/>
        </w:rPr>
        <w:t xml:space="preserve">The overall effectiveness of an IHRM strategy is contingent on the context in </w:t>
      </w:r>
      <w:r w:rsidR="000376E5" w:rsidRPr="004635CD">
        <w:rPr>
          <w:rFonts w:ascii="Times New Roman" w:hAnsi="Times New Roman"/>
          <w:szCs w:val="24"/>
        </w:rPr>
        <w:t>which it is used.</w:t>
      </w:r>
      <w:r w:rsidRPr="004635CD">
        <w:rPr>
          <w:rFonts w:ascii="Times New Roman" w:hAnsi="Times New Roman"/>
          <w:szCs w:val="24"/>
        </w:rPr>
        <w:t xml:space="preserve"> An IHRM strategy’s effect on organizational effectiveness is always dependent on how well the IHRM strategy </w:t>
      </w:r>
      <w:r w:rsidRPr="004635CD">
        <w:rPr>
          <w:rFonts w:ascii="Times New Roman" w:hAnsi="Times New Roman"/>
          <w:i/>
          <w:szCs w:val="24"/>
        </w:rPr>
        <w:t>fits</w:t>
      </w:r>
      <w:r w:rsidRPr="004635CD">
        <w:rPr>
          <w:rFonts w:ascii="Times New Roman" w:hAnsi="Times New Roman"/>
          <w:szCs w:val="24"/>
        </w:rPr>
        <w:t xml:space="preserve"> with and supports a MNE’s business strategy.</w:t>
      </w:r>
    </w:p>
    <w:p w:rsidR="000376E5" w:rsidRPr="004635CD" w:rsidRDefault="000376E5" w:rsidP="004635CD">
      <w:pPr>
        <w:spacing w:line="276" w:lineRule="auto"/>
        <w:ind w:left="1800"/>
        <w:rPr>
          <w:rFonts w:ascii="Times New Roman" w:hAnsi="Times New Roman"/>
          <w:szCs w:val="24"/>
        </w:rPr>
      </w:pPr>
    </w:p>
    <w:p w:rsidR="00852A0D" w:rsidRPr="004635CD" w:rsidRDefault="00A55419" w:rsidP="005B6863">
      <w:pPr>
        <w:pStyle w:val="ListParagraph"/>
        <w:numPr>
          <w:ilvl w:val="0"/>
          <w:numId w:val="13"/>
        </w:numPr>
        <w:ind w:left="2160"/>
        <w:rPr>
          <w:rFonts w:ascii="Times New Roman" w:hAnsi="Times New Roman"/>
          <w:sz w:val="24"/>
          <w:szCs w:val="24"/>
        </w:rPr>
      </w:pPr>
      <w:r w:rsidRPr="004635CD">
        <w:rPr>
          <w:rFonts w:ascii="Times New Roman" w:hAnsi="Times New Roman"/>
          <w:sz w:val="24"/>
          <w:szCs w:val="24"/>
        </w:rPr>
        <w:t>Autonomous IHRM strategy</w:t>
      </w:r>
      <w:r w:rsidR="006B3AC6">
        <w:rPr>
          <w:rFonts w:ascii="Times New Roman" w:hAnsi="Times New Roman"/>
          <w:sz w:val="24"/>
          <w:szCs w:val="24"/>
        </w:rPr>
        <w:t>—</w:t>
      </w:r>
      <w:r w:rsidR="006B3AC6" w:rsidRPr="004635CD">
        <w:rPr>
          <w:rFonts w:ascii="Times New Roman" w:hAnsi="Times New Roman"/>
          <w:sz w:val="24"/>
          <w:szCs w:val="24"/>
        </w:rPr>
        <w:t>l</w:t>
      </w:r>
      <w:r w:rsidR="003E5DD6" w:rsidRPr="004635CD">
        <w:rPr>
          <w:rFonts w:ascii="Times New Roman" w:hAnsi="Times New Roman"/>
          <w:sz w:val="24"/>
          <w:szCs w:val="24"/>
        </w:rPr>
        <w:t>ow degree of global integration and high degree of local responsiveness</w:t>
      </w:r>
      <w:r w:rsidR="000376E5" w:rsidRPr="004635CD">
        <w:rPr>
          <w:rFonts w:ascii="Times New Roman" w:hAnsi="Times New Roman"/>
          <w:sz w:val="24"/>
          <w:szCs w:val="24"/>
        </w:rPr>
        <w:t>.</w:t>
      </w:r>
    </w:p>
    <w:p w:rsidR="00852A0D" w:rsidRPr="004635CD" w:rsidRDefault="00852A0D" w:rsidP="004635CD">
      <w:pPr>
        <w:pStyle w:val="ListParagraph"/>
        <w:ind w:left="1800"/>
        <w:rPr>
          <w:rFonts w:ascii="Times New Roman" w:hAnsi="Times New Roman"/>
          <w:sz w:val="24"/>
          <w:szCs w:val="24"/>
        </w:rPr>
      </w:pPr>
    </w:p>
    <w:p w:rsidR="003E5DD6" w:rsidRPr="004635CD" w:rsidRDefault="00A1309D" w:rsidP="004635CD">
      <w:pPr>
        <w:pStyle w:val="ListParagraph"/>
        <w:ind w:left="2160"/>
        <w:rPr>
          <w:rFonts w:ascii="Times New Roman" w:hAnsi="Times New Roman"/>
          <w:sz w:val="24"/>
          <w:szCs w:val="24"/>
        </w:rPr>
      </w:pPr>
      <w:r w:rsidRPr="004635CD">
        <w:rPr>
          <w:rFonts w:ascii="Times New Roman" w:hAnsi="Times New Roman"/>
          <w:sz w:val="24"/>
          <w:szCs w:val="24"/>
        </w:rPr>
        <w:t>Each subsidiary has the freedom to develop and implement its own IHRM policies and practices that support local rules and conditions.</w:t>
      </w:r>
    </w:p>
    <w:p w:rsidR="00852A0D" w:rsidRPr="004635CD" w:rsidRDefault="000214A2" w:rsidP="005B6863">
      <w:pPr>
        <w:pStyle w:val="ListParagraph"/>
        <w:numPr>
          <w:ilvl w:val="0"/>
          <w:numId w:val="13"/>
        </w:numPr>
        <w:ind w:left="2160"/>
        <w:rPr>
          <w:rFonts w:ascii="Times New Roman" w:hAnsi="Times New Roman"/>
          <w:sz w:val="24"/>
          <w:szCs w:val="24"/>
        </w:rPr>
      </w:pPr>
      <w:r w:rsidRPr="004635CD">
        <w:rPr>
          <w:rFonts w:ascii="Times New Roman" w:hAnsi="Times New Roman"/>
          <w:sz w:val="24"/>
          <w:szCs w:val="24"/>
        </w:rPr>
        <w:lastRenderedPageBreak/>
        <w:t xml:space="preserve">Receptive IHRM </w:t>
      </w:r>
      <w:r w:rsidR="00A55419" w:rsidRPr="004635CD">
        <w:rPr>
          <w:rFonts w:ascii="Times New Roman" w:hAnsi="Times New Roman"/>
          <w:sz w:val="24"/>
          <w:szCs w:val="24"/>
        </w:rPr>
        <w:t>strategy</w:t>
      </w:r>
      <w:r w:rsidR="006B3AC6">
        <w:rPr>
          <w:rFonts w:ascii="Times New Roman" w:hAnsi="Times New Roman"/>
          <w:sz w:val="24"/>
          <w:szCs w:val="24"/>
        </w:rPr>
        <w:t>—</w:t>
      </w:r>
      <w:r w:rsidR="006B3AC6" w:rsidRPr="004635CD">
        <w:rPr>
          <w:rFonts w:ascii="Times New Roman" w:hAnsi="Times New Roman"/>
          <w:sz w:val="24"/>
          <w:szCs w:val="24"/>
        </w:rPr>
        <w:t>h</w:t>
      </w:r>
      <w:r w:rsidR="003E5DD6" w:rsidRPr="004635CD">
        <w:rPr>
          <w:rFonts w:ascii="Times New Roman" w:hAnsi="Times New Roman"/>
          <w:sz w:val="24"/>
          <w:szCs w:val="24"/>
        </w:rPr>
        <w:t>igh degree of global integration and a low degree of local responsiveness</w:t>
      </w:r>
      <w:r w:rsidR="00A1309D" w:rsidRPr="004635CD">
        <w:rPr>
          <w:rFonts w:ascii="Times New Roman" w:hAnsi="Times New Roman"/>
          <w:sz w:val="24"/>
          <w:szCs w:val="24"/>
        </w:rPr>
        <w:t xml:space="preserve">. </w:t>
      </w:r>
    </w:p>
    <w:p w:rsidR="00852A0D" w:rsidRPr="004635CD" w:rsidRDefault="00852A0D" w:rsidP="004635CD">
      <w:pPr>
        <w:pStyle w:val="ListParagraph"/>
        <w:ind w:left="1800"/>
        <w:rPr>
          <w:rFonts w:ascii="Times New Roman" w:hAnsi="Times New Roman"/>
          <w:sz w:val="24"/>
          <w:szCs w:val="24"/>
        </w:rPr>
      </w:pPr>
    </w:p>
    <w:p w:rsidR="000214A2" w:rsidRPr="004635CD" w:rsidRDefault="00A1309D" w:rsidP="004635CD">
      <w:pPr>
        <w:pStyle w:val="ListParagraph"/>
        <w:ind w:left="2160"/>
        <w:rPr>
          <w:rFonts w:ascii="Times New Roman" w:hAnsi="Times New Roman"/>
          <w:sz w:val="24"/>
          <w:szCs w:val="24"/>
        </w:rPr>
      </w:pPr>
      <w:r w:rsidRPr="004635CD">
        <w:rPr>
          <w:rFonts w:ascii="Times New Roman" w:hAnsi="Times New Roman"/>
          <w:sz w:val="24"/>
          <w:szCs w:val="24"/>
        </w:rPr>
        <w:t>Each subsidiary is tightly connected wit</w:t>
      </w:r>
      <w:r w:rsidR="00852A0D" w:rsidRPr="004635CD">
        <w:rPr>
          <w:rFonts w:ascii="Times New Roman" w:hAnsi="Times New Roman"/>
          <w:sz w:val="24"/>
          <w:szCs w:val="24"/>
        </w:rPr>
        <w:t xml:space="preserve">h headquarters with very little </w:t>
      </w:r>
      <w:r w:rsidRPr="004635CD">
        <w:rPr>
          <w:rFonts w:ascii="Times New Roman" w:hAnsi="Times New Roman"/>
          <w:sz w:val="24"/>
          <w:szCs w:val="24"/>
        </w:rPr>
        <w:t>freedom to adapt to the local conditions.</w:t>
      </w:r>
    </w:p>
    <w:p w:rsidR="00A1309D" w:rsidRPr="004635CD" w:rsidRDefault="00A1309D" w:rsidP="004635CD">
      <w:pPr>
        <w:pStyle w:val="ListParagraph"/>
        <w:ind w:left="1800"/>
        <w:rPr>
          <w:rFonts w:ascii="Times New Roman" w:hAnsi="Times New Roman"/>
          <w:sz w:val="24"/>
          <w:szCs w:val="24"/>
        </w:rPr>
      </w:pPr>
    </w:p>
    <w:p w:rsidR="00852A0D" w:rsidRPr="004635CD" w:rsidRDefault="000214A2" w:rsidP="005B6863">
      <w:pPr>
        <w:pStyle w:val="ListParagraph"/>
        <w:numPr>
          <w:ilvl w:val="0"/>
          <w:numId w:val="13"/>
        </w:numPr>
        <w:ind w:left="2160"/>
        <w:rPr>
          <w:rFonts w:ascii="Times New Roman" w:hAnsi="Times New Roman"/>
          <w:sz w:val="24"/>
          <w:szCs w:val="24"/>
        </w:rPr>
      </w:pPr>
      <w:r w:rsidRPr="004635CD">
        <w:rPr>
          <w:rFonts w:ascii="Times New Roman" w:hAnsi="Times New Roman"/>
          <w:sz w:val="24"/>
          <w:szCs w:val="24"/>
        </w:rPr>
        <w:t xml:space="preserve">Active IHRM </w:t>
      </w:r>
      <w:r w:rsidR="00A55419" w:rsidRPr="004635CD">
        <w:rPr>
          <w:rFonts w:ascii="Times New Roman" w:hAnsi="Times New Roman"/>
          <w:sz w:val="24"/>
          <w:szCs w:val="24"/>
        </w:rPr>
        <w:t>strategy</w:t>
      </w:r>
      <w:r w:rsidR="006B3AC6">
        <w:rPr>
          <w:rFonts w:ascii="Times New Roman" w:hAnsi="Times New Roman"/>
          <w:sz w:val="24"/>
          <w:szCs w:val="24"/>
        </w:rPr>
        <w:t>—</w:t>
      </w:r>
      <w:r w:rsidR="006B3AC6" w:rsidRPr="004635CD">
        <w:rPr>
          <w:rFonts w:ascii="Times New Roman" w:hAnsi="Times New Roman"/>
          <w:sz w:val="24"/>
          <w:szCs w:val="24"/>
        </w:rPr>
        <w:t>h</w:t>
      </w:r>
      <w:r w:rsidR="003E5DD6" w:rsidRPr="004635CD">
        <w:rPr>
          <w:rFonts w:ascii="Times New Roman" w:hAnsi="Times New Roman"/>
          <w:sz w:val="24"/>
          <w:szCs w:val="24"/>
        </w:rPr>
        <w:t>igh degree of global integration and a high degree of local responsiveness</w:t>
      </w:r>
      <w:r w:rsidR="00A1309D" w:rsidRPr="004635CD">
        <w:rPr>
          <w:rFonts w:ascii="Times New Roman" w:hAnsi="Times New Roman"/>
          <w:sz w:val="24"/>
          <w:szCs w:val="24"/>
        </w:rPr>
        <w:t xml:space="preserve">. </w:t>
      </w:r>
    </w:p>
    <w:p w:rsidR="00852A0D" w:rsidRPr="004635CD" w:rsidRDefault="00852A0D" w:rsidP="004635CD">
      <w:pPr>
        <w:pStyle w:val="ListParagraph"/>
        <w:ind w:left="1800"/>
        <w:rPr>
          <w:rFonts w:ascii="Times New Roman" w:hAnsi="Times New Roman"/>
          <w:sz w:val="24"/>
          <w:szCs w:val="24"/>
        </w:rPr>
      </w:pPr>
    </w:p>
    <w:p w:rsidR="000214A2" w:rsidRPr="004635CD" w:rsidRDefault="00A1309D" w:rsidP="004635CD">
      <w:pPr>
        <w:pStyle w:val="ListParagraph"/>
        <w:ind w:left="2160"/>
        <w:rPr>
          <w:rFonts w:ascii="Times New Roman" w:hAnsi="Times New Roman"/>
          <w:sz w:val="24"/>
          <w:szCs w:val="24"/>
        </w:rPr>
      </w:pPr>
      <w:r w:rsidRPr="004635CD">
        <w:rPr>
          <w:rFonts w:ascii="Times New Roman" w:hAnsi="Times New Roman"/>
          <w:sz w:val="24"/>
          <w:szCs w:val="24"/>
        </w:rPr>
        <w:t>A MNE with this type of IHRM strategy is m</w:t>
      </w:r>
      <w:r w:rsidR="00852A0D" w:rsidRPr="004635CD">
        <w:rPr>
          <w:rFonts w:ascii="Times New Roman" w:hAnsi="Times New Roman"/>
          <w:sz w:val="24"/>
          <w:szCs w:val="24"/>
        </w:rPr>
        <w:t xml:space="preserve">ore likely have a transition HR </w:t>
      </w:r>
      <w:r w:rsidRPr="004635CD">
        <w:rPr>
          <w:rFonts w:ascii="Times New Roman" w:hAnsi="Times New Roman"/>
          <w:sz w:val="24"/>
          <w:szCs w:val="24"/>
        </w:rPr>
        <w:t>function with considerably more control over HR decision making than autonomous IHRM strategy but less than in a receptive IHRM strategy.</w:t>
      </w:r>
    </w:p>
    <w:p w:rsidR="00A1309D" w:rsidRPr="004635CD" w:rsidRDefault="00A1309D" w:rsidP="004635CD">
      <w:pPr>
        <w:pStyle w:val="ListParagraph"/>
        <w:ind w:left="1800"/>
        <w:rPr>
          <w:rFonts w:ascii="Times New Roman" w:hAnsi="Times New Roman"/>
          <w:sz w:val="24"/>
          <w:szCs w:val="24"/>
        </w:rPr>
      </w:pPr>
    </w:p>
    <w:p w:rsidR="008F1D4D" w:rsidRPr="004635CD" w:rsidRDefault="00C062DB" w:rsidP="004635CD">
      <w:pPr>
        <w:spacing w:line="276" w:lineRule="auto"/>
        <w:ind w:left="720"/>
        <w:rPr>
          <w:rFonts w:ascii="Times New Roman" w:hAnsi="Times New Roman"/>
          <w:szCs w:val="24"/>
        </w:rPr>
      </w:pPr>
      <w:r w:rsidRPr="004635CD">
        <w:rPr>
          <w:rFonts w:ascii="Times New Roman" w:hAnsi="Times New Roman"/>
          <w:szCs w:val="24"/>
        </w:rPr>
        <w:t>V</w:t>
      </w:r>
      <w:r w:rsidR="000214A2" w:rsidRPr="004635CD">
        <w:rPr>
          <w:rFonts w:ascii="Times New Roman" w:hAnsi="Times New Roman"/>
          <w:szCs w:val="24"/>
        </w:rPr>
        <w:t>.</w:t>
      </w:r>
      <w:r w:rsidR="000214A2" w:rsidRPr="004635CD">
        <w:rPr>
          <w:rFonts w:ascii="Times New Roman" w:hAnsi="Times New Roman"/>
          <w:szCs w:val="24"/>
        </w:rPr>
        <w:tab/>
      </w:r>
      <w:r w:rsidR="000214A2" w:rsidRPr="00234276">
        <w:rPr>
          <w:rFonts w:ascii="Times New Roman" w:hAnsi="Times New Roman"/>
          <w:color w:val="FF0000"/>
          <w:szCs w:val="24"/>
        </w:rPr>
        <w:t>Research on SIHRM</w:t>
      </w:r>
    </w:p>
    <w:p w:rsidR="00A1309D" w:rsidRPr="004635CD" w:rsidRDefault="00A1309D" w:rsidP="004635CD">
      <w:pPr>
        <w:spacing w:line="276" w:lineRule="auto"/>
        <w:ind w:left="720"/>
        <w:rPr>
          <w:rFonts w:ascii="Times New Roman" w:hAnsi="Times New Roman"/>
          <w:szCs w:val="24"/>
        </w:rPr>
      </w:pPr>
    </w:p>
    <w:p w:rsidR="00A1309D" w:rsidRPr="004635CD" w:rsidRDefault="00A1309D" w:rsidP="004635CD">
      <w:pPr>
        <w:spacing w:line="276" w:lineRule="auto"/>
        <w:ind w:left="1440" w:hanging="720"/>
        <w:rPr>
          <w:rFonts w:ascii="Times New Roman" w:hAnsi="Times New Roman"/>
          <w:szCs w:val="24"/>
        </w:rPr>
      </w:pPr>
      <w:r w:rsidRPr="004635CD">
        <w:rPr>
          <w:rFonts w:ascii="Times New Roman" w:hAnsi="Times New Roman"/>
          <w:szCs w:val="24"/>
        </w:rPr>
        <w:tab/>
        <w:t>The existing research on SIHRM has found that local culture and national managerial orientation influence the nature of HR practice; that the degree of global mind-set influences the nature of an MNE’s global strategy; and that global strategy influences the degree of global focus in the HR strategy. In addition, it has been found that following appropriate global HR practices—rather than only using the parent firm’s HR practices—was associated with the later stages of an organization’s life cycle (as the MNE matures) and with better organizational performance.</w:t>
      </w:r>
    </w:p>
    <w:p w:rsidR="00A1309D" w:rsidRPr="004635CD" w:rsidRDefault="00A1309D" w:rsidP="004635CD">
      <w:pPr>
        <w:spacing w:line="276" w:lineRule="auto"/>
        <w:ind w:left="720"/>
        <w:rPr>
          <w:rFonts w:ascii="Times New Roman" w:hAnsi="Times New Roman"/>
          <w:szCs w:val="24"/>
        </w:rPr>
      </w:pPr>
    </w:p>
    <w:p w:rsidR="008F1D4D" w:rsidRPr="004635CD" w:rsidRDefault="000376E5" w:rsidP="004635CD">
      <w:pPr>
        <w:pStyle w:val="ListParagraph"/>
        <w:ind w:left="1800" w:hanging="360"/>
        <w:rPr>
          <w:rFonts w:ascii="Times New Roman" w:hAnsi="Times New Roman"/>
          <w:sz w:val="24"/>
          <w:szCs w:val="24"/>
        </w:rPr>
      </w:pPr>
      <w:r w:rsidRPr="004635CD">
        <w:rPr>
          <w:rFonts w:ascii="Times New Roman" w:hAnsi="Times New Roman"/>
          <w:sz w:val="24"/>
          <w:szCs w:val="24"/>
        </w:rPr>
        <w:t>A.</w:t>
      </w:r>
      <w:r w:rsidRPr="004635CD">
        <w:rPr>
          <w:rFonts w:ascii="Times New Roman" w:hAnsi="Times New Roman"/>
          <w:sz w:val="24"/>
          <w:szCs w:val="24"/>
        </w:rPr>
        <w:tab/>
      </w:r>
      <w:r w:rsidR="008F1D4D" w:rsidRPr="004635CD">
        <w:rPr>
          <w:rFonts w:ascii="Times New Roman" w:hAnsi="Times New Roman"/>
          <w:sz w:val="24"/>
          <w:szCs w:val="24"/>
        </w:rPr>
        <w:t>Models/</w:t>
      </w:r>
      <w:r w:rsidR="006B3AC6" w:rsidRPr="004635CD">
        <w:rPr>
          <w:rFonts w:ascii="Times New Roman" w:hAnsi="Times New Roman"/>
          <w:sz w:val="24"/>
          <w:szCs w:val="24"/>
        </w:rPr>
        <w:t>f</w:t>
      </w:r>
      <w:r w:rsidR="008F1D4D" w:rsidRPr="004635CD">
        <w:rPr>
          <w:rFonts w:ascii="Times New Roman" w:hAnsi="Times New Roman"/>
          <w:sz w:val="24"/>
          <w:szCs w:val="24"/>
        </w:rPr>
        <w:t>rameworks for understanding SIHRM</w:t>
      </w:r>
      <w:r w:rsidR="00852A0D" w:rsidRPr="004635CD">
        <w:rPr>
          <w:rFonts w:ascii="Times New Roman" w:hAnsi="Times New Roman"/>
          <w:sz w:val="24"/>
          <w:szCs w:val="24"/>
        </w:rPr>
        <w:t xml:space="preserve"> </w:t>
      </w:r>
    </w:p>
    <w:p w:rsidR="00A1309D" w:rsidRPr="004635CD" w:rsidRDefault="00A1309D" w:rsidP="004635CD">
      <w:pPr>
        <w:pStyle w:val="ListParagraph"/>
        <w:ind w:left="1710" w:hanging="270"/>
        <w:rPr>
          <w:rFonts w:ascii="Times New Roman" w:hAnsi="Times New Roman"/>
          <w:sz w:val="24"/>
          <w:szCs w:val="24"/>
        </w:rPr>
      </w:pPr>
    </w:p>
    <w:p w:rsidR="00A1309D" w:rsidRPr="004635CD" w:rsidRDefault="001A75FF" w:rsidP="004635CD">
      <w:pPr>
        <w:pStyle w:val="ListParagraph"/>
        <w:ind w:left="1800"/>
        <w:rPr>
          <w:rFonts w:ascii="Times New Roman" w:hAnsi="Times New Roman"/>
          <w:sz w:val="24"/>
          <w:szCs w:val="24"/>
        </w:rPr>
      </w:pPr>
      <w:r w:rsidRPr="004635CD">
        <w:rPr>
          <w:rFonts w:ascii="Times New Roman" w:hAnsi="Times New Roman"/>
          <w:sz w:val="24"/>
          <w:szCs w:val="24"/>
        </w:rPr>
        <w:t>In an effort to understand the role of IHRM in MNEs, scholars and researchers have suggested several SIHRM models or frameworks. The model has five parts: 1) Strategic MNE components; 2) Exogenous factors; 3) Endogenous factors; 4) IHRM issues, functions, and policies and practices, and; 5) MNE concerns and goals.</w:t>
      </w:r>
    </w:p>
    <w:p w:rsidR="001A75FF" w:rsidRPr="004635CD" w:rsidRDefault="001A75FF" w:rsidP="004635CD">
      <w:pPr>
        <w:pStyle w:val="ListParagraph"/>
        <w:ind w:left="1710" w:hanging="270"/>
        <w:rPr>
          <w:rFonts w:ascii="Times New Roman" w:hAnsi="Times New Roman"/>
          <w:sz w:val="24"/>
          <w:szCs w:val="24"/>
        </w:rPr>
      </w:pPr>
    </w:p>
    <w:p w:rsidR="008F1D4D" w:rsidRPr="004635CD" w:rsidRDefault="000376E5" w:rsidP="004635CD">
      <w:pPr>
        <w:pStyle w:val="ListParagraph"/>
        <w:ind w:left="1800" w:hanging="360"/>
        <w:rPr>
          <w:rFonts w:ascii="Times New Roman" w:hAnsi="Times New Roman"/>
          <w:sz w:val="24"/>
          <w:szCs w:val="24"/>
        </w:rPr>
      </w:pPr>
      <w:r w:rsidRPr="004635CD">
        <w:rPr>
          <w:rFonts w:ascii="Times New Roman" w:hAnsi="Times New Roman"/>
          <w:sz w:val="24"/>
          <w:szCs w:val="24"/>
        </w:rPr>
        <w:t>B.</w:t>
      </w:r>
      <w:r w:rsidRPr="004635CD">
        <w:rPr>
          <w:rFonts w:ascii="Times New Roman" w:hAnsi="Times New Roman"/>
          <w:sz w:val="24"/>
          <w:szCs w:val="24"/>
        </w:rPr>
        <w:tab/>
      </w:r>
      <w:r w:rsidR="00981307" w:rsidRPr="004635CD">
        <w:rPr>
          <w:rFonts w:ascii="Times New Roman" w:hAnsi="Times New Roman"/>
          <w:sz w:val="24"/>
          <w:szCs w:val="24"/>
        </w:rPr>
        <w:t xml:space="preserve">Basic </w:t>
      </w:r>
      <w:r w:rsidR="006B3AC6" w:rsidRPr="004635CD">
        <w:rPr>
          <w:rFonts w:ascii="Times New Roman" w:hAnsi="Times New Roman"/>
          <w:sz w:val="24"/>
          <w:szCs w:val="24"/>
        </w:rPr>
        <w:t>s</w:t>
      </w:r>
      <w:r w:rsidR="008F1D4D" w:rsidRPr="004635CD">
        <w:rPr>
          <w:rFonts w:ascii="Times New Roman" w:hAnsi="Times New Roman"/>
          <w:sz w:val="24"/>
          <w:szCs w:val="24"/>
        </w:rPr>
        <w:t xml:space="preserve">teps in SIHRM </w:t>
      </w:r>
      <w:r w:rsidR="006B3AC6" w:rsidRPr="004635CD">
        <w:rPr>
          <w:rFonts w:ascii="Times New Roman" w:hAnsi="Times New Roman"/>
          <w:sz w:val="24"/>
          <w:szCs w:val="24"/>
        </w:rPr>
        <w:t>m</w:t>
      </w:r>
      <w:r w:rsidR="008F1D4D" w:rsidRPr="004635CD">
        <w:rPr>
          <w:rFonts w:ascii="Times New Roman" w:hAnsi="Times New Roman"/>
          <w:sz w:val="24"/>
          <w:szCs w:val="24"/>
        </w:rPr>
        <w:t>odel</w:t>
      </w:r>
    </w:p>
    <w:p w:rsidR="00227DF4" w:rsidRPr="004635CD" w:rsidRDefault="00227DF4" w:rsidP="004635CD">
      <w:pPr>
        <w:pStyle w:val="ListParagraph"/>
        <w:ind w:left="1440"/>
        <w:rPr>
          <w:rFonts w:ascii="Times New Roman" w:hAnsi="Times New Roman"/>
          <w:sz w:val="24"/>
          <w:szCs w:val="24"/>
        </w:rPr>
      </w:pPr>
    </w:p>
    <w:p w:rsidR="000214A2" w:rsidRPr="004635CD" w:rsidRDefault="00A55419" w:rsidP="005B6863">
      <w:pPr>
        <w:pStyle w:val="ListParagraph"/>
        <w:numPr>
          <w:ilvl w:val="0"/>
          <w:numId w:val="14"/>
        </w:numPr>
        <w:rPr>
          <w:rFonts w:ascii="Times New Roman" w:hAnsi="Times New Roman"/>
          <w:sz w:val="24"/>
          <w:szCs w:val="24"/>
        </w:rPr>
      </w:pPr>
      <w:r w:rsidRPr="004635CD">
        <w:rPr>
          <w:rFonts w:ascii="Times New Roman" w:hAnsi="Times New Roman"/>
          <w:sz w:val="24"/>
          <w:szCs w:val="24"/>
        </w:rPr>
        <w:t>Strategic MNE c</w:t>
      </w:r>
      <w:r w:rsidR="000214A2" w:rsidRPr="004635CD">
        <w:rPr>
          <w:rFonts w:ascii="Times New Roman" w:hAnsi="Times New Roman"/>
          <w:sz w:val="24"/>
          <w:szCs w:val="24"/>
        </w:rPr>
        <w:t>omponents</w:t>
      </w:r>
    </w:p>
    <w:p w:rsidR="00351D6B" w:rsidRDefault="00351D6B">
      <w:pPr>
        <w:widowControl/>
        <w:rPr>
          <w:rFonts w:ascii="Times New Roman" w:eastAsia="Calibri" w:hAnsi="Times New Roman"/>
          <w:szCs w:val="24"/>
        </w:rPr>
      </w:pPr>
      <w:r>
        <w:rPr>
          <w:rFonts w:ascii="Times New Roman" w:hAnsi="Times New Roman"/>
          <w:szCs w:val="24"/>
        </w:rPr>
        <w:br w:type="page"/>
      </w:r>
    </w:p>
    <w:p w:rsidR="00550F31" w:rsidRPr="004635CD" w:rsidRDefault="00550F31" w:rsidP="005B6863">
      <w:pPr>
        <w:pStyle w:val="ListParagraph"/>
        <w:numPr>
          <w:ilvl w:val="0"/>
          <w:numId w:val="16"/>
        </w:numPr>
        <w:rPr>
          <w:rFonts w:ascii="Times New Roman" w:hAnsi="Times New Roman"/>
          <w:sz w:val="24"/>
          <w:szCs w:val="24"/>
        </w:rPr>
      </w:pPr>
      <w:r w:rsidRPr="004635CD">
        <w:rPr>
          <w:rFonts w:ascii="Times New Roman" w:hAnsi="Times New Roman"/>
          <w:sz w:val="24"/>
          <w:szCs w:val="24"/>
        </w:rPr>
        <w:lastRenderedPageBreak/>
        <w:t>Inter-unit linkages</w:t>
      </w:r>
    </w:p>
    <w:p w:rsidR="001A75FF" w:rsidRPr="004635CD" w:rsidRDefault="001A75FF" w:rsidP="004635CD">
      <w:pPr>
        <w:pStyle w:val="ListParagraph"/>
        <w:ind w:left="2520"/>
        <w:rPr>
          <w:rFonts w:ascii="Times New Roman" w:hAnsi="Times New Roman"/>
          <w:sz w:val="24"/>
          <w:szCs w:val="24"/>
        </w:rPr>
      </w:pPr>
    </w:p>
    <w:p w:rsidR="001A75FF" w:rsidRPr="004635CD" w:rsidRDefault="001A75FF" w:rsidP="004635CD">
      <w:pPr>
        <w:pStyle w:val="ListParagraph"/>
        <w:ind w:left="2520"/>
        <w:rPr>
          <w:rFonts w:ascii="Times New Roman" w:hAnsi="Times New Roman"/>
          <w:sz w:val="24"/>
          <w:szCs w:val="24"/>
        </w:rPr>
      </w:pPr>
      <w:r w:rsidRPr="004635CD">
        <w:rPr>
          <w:rFonts w:ascii="Times New Roman" w:hAnsi="Times New Roman"/>
          <w:sz w:val="24"/>
          <w:szCs w:val="24"/>
        </w:rPr>
        <w:t>How MNEs manage the different geographically dispersed operating units and describes how they balance the competing pressures for differentiation and integration.</w:t>
      </w:r>
    </w:p>
    <w:p w:rsidR="001A75FF" w:rsidRPr="004635CD" w:rsidRDefault="001A75FF" w:rsidP="004635CD">
      <w:pPr>
        <w:pStyle w:val="ListParagraph"/>
        <w:ind w:left="2520"/>
        <w:rPr>
          <w:rFonts w:ascii="Times New Roman" w:hAnsi="Times New Roman"/>
          <w:sz w:val="24"/>
          <w:szCs w:val="24"/>
        </w:rPr>
      </w:pPr>
    </w:p>
    <w:p w:rsidR="00550F31" w:rsidRPr="004635CD" w:rsidRDefault="00D70668" w:rsidP="005B6863">
      <w:pPr>
        <w:pStyle w:val="ListParagraph"/>
        <w:numPr>
          <w:ilvl w:val="0"/>
          <w:numId w:val="16"/>
        </w:numPr>
        <w:rPr>
          <w:rFonts w:ascii="Times New Roman" w:hAnsi="Times New Roman"/>
          <w:sz w:val="24"/>
          <w:szCs w:val="24"/>
        </w:rPr>
      </w:pPr>
      <w:r w:rsidRPr="004635CD">
        <w:rPr>
          <w:rFonts w:ascii="Times New Roman" w:hAnsi="Times New Roman"/>
          <w:sz w:val="24"/>
          <w:szCs w:val="24"/>
        </w:rPr>
        <w:t>Internal o</w:t>
      </w:r>
      <w:r w:rsidR="00550F31" w:rsidRPr="004635CD">
        <w:rPr>
          <w:rFonts w:ascii="Times New Roman" w:hAnsi="Times New Roman"/>
          <w:sz w:val="24"/>
          <w:szCs w:val="24"/>
        </w:rPr>
        <w:t>perations</w:t>
      </w:r>
    </w:p>
    <w:p w:rsidR="001A75FF" w:rsidRPr="004635CD" w:rsidRDefault="001A75FF" w:rsidP="004635CD">
      <w:pPr>
        <w:pStyle w:val="ListParagraph"/>
        <w:ind w:left="2520"/>
        <w:rPr>
          <w:rFonts w:ascii="Times New Roman" w:hAnsi="Times New Roman"/>
          <w:sz w:val="24"/>
          <w:szCs w:val="24"/>
        </w:rPr>
      </w:pPr>
    </w:p>
    <w:p w:rsidR="001A75FF" w:rsidRPr="004635CD" w:rsidRDefault="001A75FF" w:rsidP="004635CD">
      <w:pPr>
        <w:pStyle w:val="ListParagraph"/>
        <w:ind w:left="2520"/>
        <w:rPr>
          <w:rFonts w:ascii="Times New Roman" w:hAnsi="Times New Roman"/>
          <w:sz w:val="24"/>
          <w:szCs w:val="24"/>
        </w:rPr>
      </w:pPr>
      <w:r w:rsidRPr="004635CD">
        <w:rPr>
          <w:rFonts w:ascii="Times New Roman" w:hAnsi="Times New Roman"/>
          <w:sz w:val="24"/>
          <w:szCs w:val="24"/>
        </w:rPr>
        <w:t xml:space="preserve">How each unit operates within its local environment, laws, politics, culture, economy, and </w:t>
      </w:r>
      <w:proofErr w:type="gramStart"/>
      <w:r w:rsidRPr="004635CD">
        <w:rPr>
          <w:rFonts w:ascii="Times New Roman" w:hAnsi="Times New Roman"/>
          <w:sz w:val="24"/>
          <w:szCs w:val="24"/>
        </w:rPr>
        <w:t>society.</w:t>
      </w:r>
      <w:proofErr w:type="gramEnd"/>
    </w:p>
    <w:p w:rsidR="001A75FF" w:rsidRPr="004635CD" w:rsidRDefault="001A75FF" w:rsidP="004635CD">
      <w:pPr>
        <w:pStyle w:val="ListParagraph"/>
        <w:ind w:left="2520"/>
        <w:rPr>
          <w:rFonts w:ascii="Times New Roman" w:hAnsi="Times New Roman"/>
          <w:sz w:val="24"/>
          <w:szCs w:val="24"/>
        </w:rPr>
      </w:pPr>
    </w:p>
    <w:p w:rsidR="000214A2" w:rsidRPr="004635CD" w:rsidRDefault="00A55419" w:rsidP="005B6863">
      <w:pPr>
        <w:pStyle w:val="ListParagraph"/>
        <w:numPr>
          <w:ilvl w:val="0"/>
          <w:numId w:val="14"/>
        </w:numPr>
        <w:rPr>
          <w:rFonts w:ascii="Times New Roman" w:hAnsi="Times New Roman"/>
          <w:sz w:val="24"/>
          <w:szCs w:val="24"/>
        </w:rPr>
      </w:pPr>
      <w:r w:rsidRPr="004635CD">
        <w:rPr>
          <w:rFonts w:ascii="Times New Roman" w:hAnsi="Times New Roman"/>
          <w:sz w:val="24"/>
          <w:szCs w:val="24"/>
        </w:rPr>
        <w:t>Exogenous f</w:t>
      </w:r>
      <w:r w:rsidR="000214A2" w:rsidRPr="004635CD">
        <w:rPr>
          <w:rFonts w:ascii="Times New Roman" w:hAnsi="Times New Roman"/>
          <w:sz w:val="24"/>
          <w:szCs w:val="24"/>
        </w:rPr>
        <w:t>actors</w:t>
      </w:r>
    </w:p>
    <w:p w:rsidR="001A75FF" w:rsidRPr="004635CD" w:rsidRDefault="001A75FF" w:rsidP="004635CD">
      <w:pPr>
        <w:pStyle w:val="ListParagraph"/>
        <w:ind w:left="2160"/>
        <w:rPr>
          <w:rFonts w:ascii="Times New Roman" w:hAnsi="Times New Roman"/>
          <w:sz w:val="24"/>
          <w:szCs w:val="24"/>
        </w:rPr>
      </w:pPr>
    </w:p>
    <w:p w:rsidR="001A75FF" w:rsidRPr="004635CD" w:rsidRDefault="00C319A5" w:rsidP="004635CD">
      <w:pPr>
        <w:pStyle w:val="ListParagraph"/>
        <w:ind w:left="2160"/>
        <w:rPr>
          <w:rFonts w:ascii="Times New Roman" w:hAnsi="Times New Roman"/>
          <w:sz w:val="24"/>
          <w:szCs w:val="24"/>
        </w:rPr>
      </w:pPr>
      <w:r w:rsidRPr="004635CD">
        <w:rPr>
          <w:rFonts w:ascii="Times New Roman" w:hAnsi="Times New Roman"/>
          <w:sz w:val="24"/>
          <w:szCs w:val="24"/>
        </w:rPr>
        <w:t xml:space="preserve">Forces </w:t>
      </w:r>
      <w:r w:rsidR="001A75FF" w:rsidRPr="004635CD">
        <w:rPr>
          <w:rFonts w:ascii="Times New Roman" w:hAnsi="Times New Roman"/>
          <w:sz w:val="24"/>
          <w:szCs w:val="24"/>
        </w:rPr>
        <w:t>external to the firm that are largely beyond an MNE’s control</w:t>
      </w:r>
      <w:r w:rsidRPr="004635CD">
        <w:rPr>
          <w:rFonts w:ascii="Times New Roman" w:hAnsi="Times New Roman"/>
          <w:sz w:val="24"/>
          <w:szCs w:val="24"/>
        </w:rPr>
        <w:t>,</w:t>
      </w:r>
      <w:r w:rsidR="001A75FF" w:rsidRPr="004635CD">
        <w:rPr>
          <w:rFonts w:ascii="Times New Roman" w:hAnsi="Times New Roman"/>
          <w:sz w:val="24"/>
          <w:szCs w:val="24"/>
        </w:rPr>
        <w:t xml:space="preserve"> but can create challenges that affect an organization's IHRM issues, functions, policies and practices.</w:t>
      </w:r>
    </w:p>
    <w:p w:rsidR="001A75FF" w:rsidRPr="004635CD" w:rsidRDefault="001A75FF" w:rsidP="004635CD">
      <w:pPr>
        <w:pStyle w:val="ListParagraph"/>
        <w:ind w:left="2160"/>
        <w:rPr>
          <w:rFonts w:ascii="Times New Roman" w:hAnsi="Times New Roman"/>
          <w:sz w:val="24"/>
          <w:szCs w:val="24"/>
        </w:rPr>
      </w:pPr>
    </w:p>
    <w:p w:rsidR="000214A2" w:rsidRPr="004635CD" w:rsidRDefault="00A55419" w:rsidP="005B6863">
      <w:pPr>
        <w:pStyle w:val="ListParagraph"/>
        <w:numPr>
          <w:ilvl w:val="0"/>
          <w:numId w:val="14"/>
        </w:numPr>
        <w:rPr>
          <w:rFonts w:ascii="Times New Roman" w:hAnsi="Times New Roman"/>
          <w:sz w:val="24"/>
          <w:szCs w:val="24"/>
        </w:rPr>
      </w:pPr>
      <w:r w:rsidRPr="004635CD">
        <w:rPr>
          <w:rFonts w:ascii="Times New Roman" w:hAnsi="Times New Roman"/>
          <w:sz w:val="24"/>
          <w:szCs w:val="24"/>
        </w:rPr>
        <w:t>Endogenous f</w:t>
      </w:r>
      <w:r w:rsidR="00550F31" w:rsidRPr="004635CD">
        <w:rPr>
          <w:rFonts w:ascii="Times New Roman" w:hAnsi="Times New Roman"/>
          <w:sz w:val="24"/>
          <w:szCs w:val="24"/>
        </w:rPr>
        <w:t>actors</w:t>
      </w:r>
    </w:p>
    <w:p w:rsidR="001A75FF" w:rsidRPr="004635CD" w:rsidRDefault="001A75FF" w:rsidP="004635CD">
      <w:pPr>
        <w:pStyle w:val="ListParagraph"/>
        <w:ind w:left="2160"/>
        <w:rPr>
          <w:rFonts w:ascii="Times New Roman" w:hAnsi="Times New Roman"/>
          <w:sz w:val="24"/>
          <w:szCs w:val="24"/>
        </w:rPr>
      </w:pPr>
    </w:p>
    <w:p w:rsidR="001A75FF" w:rsidRPr="004635CD" w:rsidRDefault="001A75FF" w:rsidP="004635CD">
      <w:pPr>
        <w:pStyle w:val="ListParagraph"/>
        <w:ind w:left="2160"/>
        <w:rPr>
          <w:rFonts w:ascii="Times New Roman" w:hAnsi="Times New Roman"/>
          <w:sz w:val="24"/>
          <w:szCs w:val="24"/>
        </w:rPr>
      </w:pPr>
      <w:r w:rsidRPr="004635CD">
        <w:rPr>
          <w:rFonts w:ascii="Times New Roman" w:hAnsi="Times New Roman"/>
          <w:sz w:val="24"/>
          <w:szCs w:val="24"/>
        </w:rPr>
        <w:t>Issues and concerns that are internal to the firm and include structure of the organization, stage of internationalization, business strategy, and headquarters’ international orientation.</w:t>
      </w:r>
    </w:p>
    <w:p w:rsidR="001A75FF" w:rsidRPr="004635CD" w:rsidRDefault="001A75FF" w:rsidP="004635CD">
      <w:pPr>
        <w:pStyle w:val="ListParagraph"/>
        <w:ind w:left="2160"/>
        <w:rPr>
          <w:rFonts w:ascii="Times New Roman" w:hAnsi="Times New Roman"/>
          <w:sz w:val="24"/>
          <w:szCs w:val="24"/>
        </w:rPr>
      </w:pPr>
    </w:p>
    <w:p w:rsidR="00550F31" w:rsidRPr="004635CD" w:rsidRDefault="00A55419" w:rsidP="005B6863">
      <w:pPr>
        <w:pStyle w:val="ListParagraph"/>
        <w:numPr>
          <w:ilvl w:val="0"/>
          <w:numId w:val="14"/>
        </w:numPr>
        <w:rPr>
          <w:rFonts w:ascii="Times New Roman" w:hAnsi="Times New Roman"/>
          <w:sz w:val="24"/>
          <w:szCs w:val="24"/>
        </w:rPr>
      </w:pPr>
      <w:r w:rsidRPr="004635CD">
        <w:rPr>
          <w:rFonts w:ascii="Times New Roman" w:hAnsi="Times New Roman"/>
          <w:sz w:val="24"/>
          <w:szCs w:val="24"/>
        </w:rPr>
        <w:t>IHRM i</w:t>
      </w:r>
      <w:r w:rsidR="00550F31" w:rsidRPr="004635CD">
        <w:rPr>
          <w:rFonts w:ascii="Times New Roman" w:hAnsi="Times New Roman"/>
          <w:sz w:val="24"/>
          <w:szCs w:val="24"/>
        </w:rPr>
        <w:t xml:space="preserve">ssues, </w:t>
      </w:r>
      <w:r w:rsidRPr="004635CD">
        <w:rPr>
          <w:rFonts w:ascii="Times New Roman" w:hAnsi="Times New Roman"/>
          <w:sz w:val="24"/>
          <w:szCs w:val="24"/>
        </w:rPr>
        <w:t>f</w:t>
      </w:r>
      <w:r w:rsidR="00550F31" w:rsidRPr="004635CD">
        <w:rPr>
          <w:rFonts w:ascii="Times New Roman" w:hAnsi="Times New Roman"/>
          <w:sz w:val="24"/>
          <w:szCs w:val="24"/>
        </w:rPr>
        <w:t xml:space="preserve">unctions, </w:t>
      </w:r>
      <w:r w:rsidRPr="004635CD">
        <w:rPr>
          <w:rFonts w:ascii="Times New Roman" w:hAnsi="Times New Roman"/>
          <w:sz w:val="24"/>
          <w:szCs w:val="24"/>
        </w:rPr>
        <w:t>p</w:t>
      </w:r>
      <w:r w:rsidR="00550F31" w:rsidRPr="004635CD">
        <w:rPr>
          <w:rFonts w:ascii="Times New Roman" w:hAnsi="Times New Roman"/>
          <w:sz w:val="24"/>
          <w:szCs w:val="24"/>
        </w:rPr>
        <w:t xml:space="preserve">olicies and </w:t>
      </w:r>
      <w:r w:rsidRPr="004635CD">
        <w:rPr>
          <w:rFonts w:ascii="Times New Roman" w:hAnsi="Times New Roman"/>
          <w:sz w:val="24"/>
          <w:szCs w:val="24"/>
        </w:rPr>
        <w:t>p</w:t>
      </w:r>
      <w:r w:rsidR="00550F31" w:rsidRPr="004635CD">
        <w:rPr>
          <w:rFonts w:ascii="Times New Roman" w:hAnsi="Times New Roman"/>
          <w:sz w:val="24"/>
          <w:szCs w:val="24"/>
        </w:rPr>
        <w:t>ractices</w:t>
      </w:r>
    </w:p>
    <w:p w:rsidR="001A75FF" w:rsidRPr="004635CD" w:rsidRDefault="001A75FF" w:rsidP="004635CD">
      <w:pPr>
        <w:pStyle w:val="ListParagraph"/>
        <w:ind w:left="2160"/>
        <w:rPr>
          <w:rFonts w:ascii="Times New Roman" w:hAnsi="Times New Roman"/>
          <w:sz w:val="24"/>
          <w:szCs w:val="24"/>
        </w:rPr>
      </w:pPr>
    </w:p>
    <w:p w:rsidR="001A75FF" w:rsidRPr="004635CD" w:rsidRDefault="000376E5" w:rsidP="004635CD">
      <w:pPr>
        <w:pStyle w:val="ListParagraph"/>
        <w:ind w:left="2520" w:hanging="360"/>
        <w:rPr>
          <w:rFonts w:ascii="Times New Roman" w:hAnsi="Times New Roman"/>
          <w:sz w:val="24"/>
          <w:szCs w:val="24"/>
        </w:rPr>
      </w:pPr>
      <w:r w:rsidRPr="004635CD">
        <w:rPr>
          <w:rFonts w:ascii="Times New Roman" w:hAnsi="Times New Roman"/>
          <w:sz w:val="24"/>
          <w:szCs w:val="24"/>
        </w:rPr>
        <w:t>a.</w:t>
      </w:r>
      <w:r w:rsidRPr="004635CD">
        <w:rPr>
          <w:rFonts w:ascii="Times New Roman" w:hAnsi="Times New Roman"/>
          <w:sz w:val="24"/>
          <w:szCs w:val="24"/>
        </w:rPr>
        <w:tab/>
      </w:r>
      <w:r w:rsidR="001A75FF" w:rsidRPr="004635CD">
        <w:rPr>
          <w:rFonts w:ascii="Times New Roman" w:hAnsi="Times New Roman"/>
          <w:sz w:val="24"/>
          <w:szCs w:val="24"/>
        </w:rPr>
        <w:t>IHRM issues are HR issues that result from the inter-unit and intra-unit needs and challenges.</w:t>
      </w:r>
    </w:p>
    <w:p w:rsidR="001A75FF" w:rsidRPr="004635CD" w:rsidRDefault="001A75FF" w:rsidP="004635CD">
      <w:pPr>
        <w:pStyle w:val="ListParagraph"/>
        <w:ind w:left="2160"/>
        <w:rPr>
          <w:rFonts w:ascii="Times New Roman" w:hAnsi="Times New Roman"/>
          <w:sz w:val="24"/>
          <w:szCs w:val="24"/>
        </w:rPr>
      </w:pPr>
    </w:p>
    <w:p w:rsidR="001A75FF" w:rsidRPr="004635CD" w:rsidRDefault="000376E5" w:rsidP="004635CD">
      <w:pPr>
        <w:pStyle w:val="ListParagraph"/>
        <w:ind w:left="2520" w:hanging="360"/>
        <w:rPr>
          <w:rFonts w:ascii="Times New Roman" w:hAnsi="Times New Roman"/>
          <w:sz w:val="24"/>
          <w:szCs w:val="24"/>
        </w:rPr>
      </w:pPr>
      <w:r w:rsidRPr="004635CD">
        <w:rPr>
          <w:rFonts w:ascii="Times New Roman" w:hAnsi="Times New Roman"/>
          <w:sz w:val="24"/>
          <w:szCs w:val="24"/>
        </w:rPr>
        <w:t>b.</w:t>
      </w:r>
      <w:r w:rsidRPr="004635CD">
        <w:rPr>
          <w:rFonts w:ascii="Times New Roman" w:hAnsi="Times New Roman"/>
          <w:sz w:val="24"/>
          <w:szCs w:val="24"/>
        </w:rPr>
        <w:tab/>
      </w:r>
      <w:r w:rsidR="001A75FF" w:rsidRPr="004635CD">
        <w:rPr>
          <w:rFonts w:ascii="Times New Roman" w:hAnsi="Times New Roman"/>
          <w:sz w:val="24"/>
          <w:szCs w:val="24"/>
        </w:rPr>
        <w:t>IHRM function includes the resources (time, energy, money) allocated to the human resource department or unit, and the location of those resources and HR decision making.</w:t>
      </w:r>
    </w:p>
    <w:p w:rsidR="001A75FF" w:rsidRPr="004635CD" w:rsidRDefault="001A75FF" w:rsidP="004635CD">
      <w:pPr>
        <w:pStyle w:val="ListParagraph"/>
        <w:ind w:left="2160"/>
        <w:rPr>
          <w:rFonts w:ascii="Times New Roman" w:hAnsi="Times New Roman"/>
          <w:sz w:val="24"/>
          <w:szCs w:val="24"/>
        </w:rPr>
      </w:pPr>
    </w:p>
    <w:p w:rsidR="001A75FF" w:rsidRPr="004635CD" w:rsidRDefault="000376E5" w:rsidP="004635CD">
      <w:pPr>
        <w:pStyle w:val="ListParagraph"/>
        <w:ind w:left="2520" w:hanging="360"/>
        <w:rPr>
          <w:rFonts w:ascii="Times New Roman" w:hAnsi="Times New Roman"/>
          <w:sz w:val="24"/>
          <w:szCs w:val="24"/>
        </w:rPr>
      </w:pPr>
      <w:r w:rsidRPr="004635CD">
        <w:rPr>
          <w:rFonts w:ascii="Times New Roman" w:hAnsi="Times New Roman"/>
          <w:sz w:val="24"/>
          <w:szCs w:val="24"/>
        </w:rPr>
        <w:t>c.</w:t>
      </w:r>
      <w:r w:rsidRPr="004635CD">
        <w:rPr>
          <w:rFonts w:ascii="Times New Roman" w:hAnsi="Times New Roman"/>
          <w:sz w:val="24"/>
          <w:szCs w:val="24"/>
        </w:rPr>
        <w:tab/>
      </w:r>
      <w:r w:rsidR="001A75FF" w:rsidRPr="004635CD">
        <w:rPr>
          <w:rFonts w:ascii="Times New Roman" w:hAnsi="Times New Roman"/>
          <w:sz w:val="24"/>
          <w:szCs w:val="24"/>
        </w:rPr>
        <w:t>IHRM policies and practices involve the development of general guidelines on how individuals will be managed and specific HR initiatives or activities.</w:t>
      </w:r>
    </w:p>
    <w:p w:rsidR="00BF3F73" w:rsidRPr="004635CD" w:rsidRDefault="00BF3F73" w:rsidP="004635CD">
      <w:pPr>
        <w:pStyle w:val="ListParagraph"/>
        <w:ind w:left="2160"/>
        <w:rPr>
          <w:rFonts w:ascii="Times New Roman" w:hAnsi="Times New Roman"/>
          <w:sz w:val="24"/>
          <w:szCs w:val="24"/>
        </w:rPr>
      </w:pPr>
    </w:p>
    <w:p w:rsidR="00550F31" w:rsidRPr="004635CD" w:rsidRDefault="00A55419" w:rsidP="005B6863">
      <w:pPr>
        <w:pStyle w:val="ListParagraph"/>
        <w:numPr>
          <w:ilvl w:val="0"/>
          <w:numId w:val="14"/>
        </w:numPr>
        <w:rPr>
          <w:rFonts w:ascii="Times New Roman" w:hAnsi="Times New Roman"/>
          <w:sz w:val="24"/>
          <w:szCs w:val="24"/>
        </w:rPr>
      </w:pPr>
      <w:r w:rsidRPr="004635CD">
        <w:rPr>
          <w:rFonts w:ascii="Times New Roman" w:hAnsi="Times New Roman"/>
          <w:sz w:val="24"/>
          <w:szCs w:val="24"/>
        </w:rPr>
        <w:t>MNE c</w:t>
      </w:r>
      <w:r w:rsidR="00550F31" w:rsidRPr="004635CD">
        <w:rPr>
          <w:rFonts w:ascii="Times New Roman" w:hAnsi="Times New Roman"/>
          <w:sz w:val="24"/>
          <w:szCs w:val="24"/>
        </w:rPr>
        <w:t xml:space="preserve">oncerns and </w:t>
      </w:r>
      <w:r w:rsidRPr="004635CD">
        <w:rPr>
          <w:rFonts w:ascii="Times New Roman" w:hAnsi="Times New Roman"/>
          <w:sz w:val="24"/>
          <w:szCs w:val="24"/>
        </w:rPr>
        <w:t>g</w:t>
      </w:r>
      <w:r w:rsidR="00550F31" w:rsidRPr="004635CD">
        <w:rPr>
          <w:rFonts w:ascii="Times New Roman" w:hAnsi="Times New Roman"/>
          <w:sz w:val="24"/>
          <w:szCs w:val="24"/>
        </w:rPr>
        <w:t>oals</w:t>
      </w:r>
    </w:p>
    <w:p w:rsidR="00BF3F73" w:rsidRPr="004635CD" w:rsidRDefault="00BF3F73" w:rsidP="004635CD">
      <w:pPr>
        <w:pStyle w:val="ListParagraph"/>
        <w:ind w:left="2160"/>
        <w:rPr>
          <w:rFonts w:ascii="Times New Roman" w:hAnsi="Times New Roman"/>
          <w:sz w:val="24"/>
          <w:szCs w:val="24"/>
        </w:rPr>
      </w:pPr>
    </w:p>
    <w:p w:rsidR="00BF3F73" w:rsidRPr="004635CD" w:rsidRDefault="00BF3F73" w:rsidP="004635CD">
      <w:pPr>
        <w:pStyle w:val="ListParagraph"/>
        <w:ind w:left="2160"/>
        <w:rPr>
          <w:rFonts w:ascii="Times New Roman" w:hAnsi="Times New Roman"/>
          <w:sz w:val="24"/>
          <w:szCs w:val="24"/>
        </w:rPr>
      </w:pPr>
      <w:r w:rsidRPr="004635CD">
        <w:rPr>
          <w:rFonts w:ascii="Times New Roman" w:hAnsi="Times New Roman"/>
          <w:sz w:val="24"/>
          <w:szCs w:val="24"/>
        </w:rPr>
        <w:t xml:space="preserve">This part of the model can be defined in terms of utilizing and integrating appropriate IHRM practices and policies that enhance overall performance </w:t>
      </w:r>
      <w:r w:rsidRPr="004635CD">
        <w:rPr>
          <w:rFonts w:ascii="Times New Roman" w:hAnsi="Times New Roman"/>
          <w:sz w:val="24"/>
          <w:szCs w:val="24"/>
        </w:rPr>
        <w:lastRenderedPageBreak/>
        <w:t>of the MNE on several criteria, both short term and long term. The</w:t>
      </w:r>
      <w:r w:rsidR="00886709" w:rsidRPr="004635CD">
        <w:rPr>
          <w:rFonts w:ascii="Times New Roman" w:hAnsi="Times New Roman"/>
          <w:sz w:val="24"/>
          <w:szCs w:val="24"/>
        </w:rPr>
        <w:t>re are five criteria</w:t>
      </w:r>
      <w:r w:rsidRPr="004635CD">
        <w:rPr>
          <w:rFonts w:ascii="Times New Roman" w:hAnsi="Times New Roman"/>
          <w:sz w:val="24"/>
          <w:szCs w:val="24"/>
        </w:rPr>
        <w:t>:</w:t>
      </w:r>
    </w:p>
    <w:p w:rsidR="00BF3F73" w:rsidRPr="004635CD" w:rsidRDefault="00BF3F73" w:rsidP="004635CD">
      <w:pPr>
        <w:pStyle w:val="ListParagraph"/>
        <w:ind w:left="2160"/>
        <w:rPr>
          <w:rFonts w:ascii="Times New Roman" w:hAnsi="Times New Roman"/>
          <w:sz w:val="24"/>
          <w:szCs w:val="24"/>
        </w:rPr>
      </w:pPr>
    </w:p>
    <w:p w:rsidR="00550F31" w:rsidRPr="004635CD" w:rsidRDefault="00550F31" w:rsidP="005B6863">
      <w:pPr>
        <w:pStyle w:val="ListParagraph"/>
        <w:numPr>
          <w:ilvl w:val="0"/>
          <w:numId w:val="15"/>
        </w:numPr>
        <w:ind w:left="2520"/>
        <w:rPr>
          <w:rFonts w:ascii="Times New Roman" w:hAnsi="Times New Roman"/>
          <w:sz w:val="24"/>
          <w:szCs w:val="24"/>
        </w:rPr>
      </w:pPr>
      <w:r w:rsidRPr="004635CD">
        <w:rPr>
          <w:rFonts w:ascii="Times New Roman" w:hAnsi="Times New Roman"/>
          <w:sz w:val="24"/>
          <w:szCs w:val="24"/>
        </w:rPr>
        <w:t>Global competitiveness</w:t>
      </w:r>
    </w:p>
    <w:p w:rsidR="00BF3F73" w:rsidRPr="004635CD" w:rsidRDefault="00BF3F73" w:rsidP="004635CD">
      <w:pPr>
        <w:pStyle w:val="ListParagraph"/>
        <w:ind w:left="2520"/>
        <w:rPr>
          <w:rFonts w:ascii="Times New Roman" w:hAnsi="Times New Roman"/>
          <w:sz w:val="24"/>
          <w:szCs w:val="24"/>
        </w:rPr>
      </w:pPr>
    </w:p>
    <w:p w:rsidR="00BF3F73" w:rsidRPr="004635CD" w:rsidRDefault="00BF3F73" w:rsidP="004635CD">
      <w:pPr>
        <w:pStyle w:val="ListParagraph"/>
        <w:ind w:left="2520"/>
        <w:rPr>
          <w:rFonts w:ascii="Times New Roman" w:hAnsi="Times New Roman"/>
          <w:sz w:val="24"/>
          <w:szCs w:val="24"/>
        </w:rPr>
      </w:pPr>
      <w:r w:rsidRPr="004635CD">
        <w:rPr>
          <w:rFonts w:ascii="Times New Roman" w:hAnsi="Times New Roman"/>
          <w:sz w:val="24"/>
          <w:szCs w:val="24"/>
        </w:rPr>
        <w:t>How can IHRM policies and practices help provide competitive advantage?</w:t>
      </w:r>
    </w:p>
    <w:p w:rsidR="00BF3F73" w:rsidRPr="004635CD" w:rsidRDefault="00BF3F73" w:rsidP="004635CD">
      <w:pPr>
        <w:pStyle w:val="ListParagraph"/>
        <w:ind w:left="2520"/>
        <w:rPr>
          <w:rFonts w:ascii="Times New Roman" w:hAnsi="Times New Roman"/>
          <w:sz w:val="24"/>
          <w:szCs w:val="24"/>
        </w:rPr>
      </w:pPr>
    </w:p>
    <w:p w:rsidR="00550F31" w:rsidRPr="004635CD" w:rsidRDefault="00550F31" w:rsidP="005B6863">
      <w:pPr>
        <w:pStyle w:val="ListParagraph"/>
        <w:numPr>
          <w:ilvl w:val="0"/>
          <w:numId w:val="15"/>
        </w:numPr>
        <w:ind w:left="2520"/>
        <w:rPr>
          <w:rFonts w:ascii="Times New Roman" w:hAnsi="Times New Roman"/>
          <w:sz w:val="24"/>
          <w:szCs w:val="24"/>
        </w:rPr>
      </w:pPr>
      <w:r w:rsidRPr="004635CD">
        <w:rPr>
          <w:rFonts w:ascii="Times New Roman" w:hAnsi="Times New Roman"/>
          <w:sz w:val="24"/>
          <w:szCs w:val="24"/>
        </w:rPr>
        <w:t>Efficiency</w:t>
      </w:r>
    </w:p>
    <w:p w:rsidR="00BF3F73" w:rsidRPr="004635CD" w:rsidRDefault="00BF3F73" w:rsidP="004635CD">
      <w:pPr>
        <w:pStyle w:val="ListParagraph"/>
        <w:ind w:left="2520"/>
        <w:rPr>
          <w:rFonts w:ascii="Times New Roman" w:hAnsi="Times New Roman"/>
          <w:sz w:val="24"/>
          <w:szCs w:val="24"/>
        </w:rPr>
      </w:pPr>
    </w:p>
    <w:p w:rsidR="00BF3F73" w:rsidRPr="004635CD" w:rsidRDefault="00BF3F73" w:rsidP="004635CD">
      <w:pPr>
        <w:pStyle w:val="ListParagraph"/>
        <w:ind w:left="2520"/>
        <w:rPr>
          <w:rFonts w:ascii="Times New Roman" w:hAnsi="Times New Roman"/>
          <w:sz w:val="24"/>
          <w:szCs w:val="24"/>
        </w:rPr>
      </w:pPr>
      <w:r w:rsidRPr="004635CD">
        <w:rPr>
          <w:rFonts w:ascii="Times New Roman" w:hAnsi="Times New Roman"/>
          <w:sz w:val="24"/>
          <w:szCs w:val="24"/>
        </w:rPr>
        <w:t xml:space="preserve">How much can IHRM help make the MNE more efficient by delivering the most effective human resources that will deliver world-class products and services </w:t>
      </w:r>
      <w:proofErr w:type="spellStart"/>
      <w:r w:rsidRPr="004635CD">
        <w:rPr>
          <w:rFonts w:ascii="Times New Roman" w:hAnsi="Times New Roman"/>
          <w:sz w:val="24"/>
          <w:szCs w:val="24"/>
        </w:rPr>
        <w:t>world</w:t>
      </w:r>
      <w:r w:rsidR="00EB6659">
        <w:rPr>
          <w:rFonts w:ascii="Times New Roman" w:hAnsi="Times New Roman"/>
          <w:sz w:val="24"/>
          <w:szCs w:val="24"/>
        </w:rPr>
        <w:t xml:space="preserve"> </w:t>
      </w:r>
      <w:r w:rsidRPr="004635CD">
        <w:rPr>
          <w:rFonts w:ascii="Times New Roman" w:hAnsi="Times New Roman"/>
          <w:sz w:val="24"/>
          <w:szCs w:val="24"/>
        </w:rPr>
        <w:t>wide</w:t>
      </w:r>
      <w:proofErr w:type="spellEnd"/>
      <w:r w:rsidRPr="004635CD">
        <w:rPr>
          <w:rFonts w:ascii="Times New Roman" w:hAnsi="Times New Roman"/>
          <w:sz w:val="24"/>
          <w:szCs w:val="24"/>
        </w:rPr>
        <w:t>?</w:t>
      </w:r>
    </w:p>
    <w:p w:rsidR="00BF3F73" w:rsidRPr="004635CD" w:rsidRDefault="00BF3F73" w:rsidP="004635CD">
      <w:pPr>
        <w:pStyle w:val="ListParagraph"/>
        <w:ind w:left="2520"/>
        <w:rPr>
          <w:rFonts w:ascii="Times New Roman" w:hAnsi="Times New Roman"/>
          <w:sz w:val="24"/>
          <w:szCs w:val="24"/>
        </w:rPr>
      </w:pPr>
    </w:p>
    <w:p w:rsidR="00550F31" w:rsidRPr="004635CD" w:rsidRDefault="00550F31" w:rsidP="005B6863">
      <w:pPr>
        <w:pStyle w:val="ListParagraph"/>
        <w:numPr>
          <w:ilvl w:val="0"/>
          <w:numId w:val="15"/>
        </w:numPr>
        <w:ind w:left="2520"/>
        <w:rPr>
          <w:rFonts w:ascii="Times New Roman" w:hAnsi="Times New Roman"/>
          <w:sz w:val="24"/>
          <w:szCs w:val="24"/>
        </w:rPr>
      </w:pPr>
      <w:r w:rsidRPr="004635CD">
        <w:rPr>
          <w:rFonts w:ascii="Times New Roman" w:hAnsi="Times New Roman"/>
          <w:sz w:val="24"/>
          <w:szCs w:val="24"/>
        </w:rPr>
        <w:t>Local responsiveness</w:t>
      </w:r>
    </w:p>
    <w:p w:rsidR="00BF3F73" w:rsidRPr="004635CD" w:rsidRDefault="00BF3F73" w:rsidP="004635CD">
      <w:pPr>
        <w:pStyle w:val="ListParagraph"/>
        <w:ind w:left="2520"/>
        <w:rPr>
          <w:rFonts w:ascii="Times New Roman" w:hAnsi="Times New Roman"/>
          <w:sz w:val="24"/>
          <w:szCs w:val="24"/>
        </w:rPr>
      </w:pPr>
    </w:p>
    <w:p w:rsidR="00BF3F73" w:rsidRPr="004635CD" w:rsidRDefault="00BF3F73" w:rsidP="004635CD">
      <w:pPr>
        <w:pStyle w:val="ListParagraph"/>
        <w:ind w:left="2520"/>
        <w:rPr>
          <w:rFonts w:ascii="Times New Roman" w:hAnsi="Times New Roman"/>
          <w:sz w:val="24"/>
          <w:szCs w:val="24"/>
        </w:rPr>
      </w:pPr>
      <w:r w:rsidRPr="004635CD">
        <w:rPr>
          <w:rFonts w:ascii="Times New Roman" w:hAnsi="Times New Roman"/>
          <w:sz w:val="24"/>
          <w:szCs w:val="24"/>
        </w:rPr>
        <w:t>How much can IHRM help the MNE be locally responsive and globally competitive at the same time?</w:t>
      </w:r>
    </w:p>
    <w:p w:rsidR="00BF3F73" w:rsidRPr="004635CD" w:rsidRDefault="00BF3F73" w:rsidP="004635CD">
      <w:pPr>
        <w:pStyle w:val="ListParagraph"/>
        <w:ind w:left="2520"/>
        <w:rPr>
          <w:rFonts w:ascii="Times New Roman" w:hAnsi="Times New Roman"/>
          <w:sz w:val="24"/>
          <w:szCs w:val="24"/>
        </w:rPr>
      </w:pPr>
    </w:p>
    <w:p w:rsidR="00550F31" w:rsidRPr="004635CD" w:rsidRDefault="00550F31" w:rsidP="005B6863">
      <w:pPr>
        <w:pStyle w:val="ListParagraph"/>
        <w:numPr>
          <w:ilvl w:val="0"/>
          <w:numId w:val="15"/>
        </w:numPr>
        <w:ind w:left="2520"/>
        <w:rPr>
          <w:rFonts w:ascii="Times New Roman" w:hAnsi="Times New Roman"/>
          <w:sz w:val="24"/>
          <w:szCs w:val="24"/>
        </w:rPr>
      </w:pPr>
      <w:r w:rsidRPr="004635CD">
        <w:rPr>
          <w:rFonts w:ascii="Times New Roman" w:hAnsi="Times New Roman"/>
          <w:sz w:val="24"/>
          <w:szCs w:val="24"/>
        </w:rPr>
        <w:t>Flexibility</w:t>
      </w:r>
    </w:p>
    <w:p w:rsidR="00BF3F73" w:rsidRPr="004635CD" w:rsidRDefault="00BF3F73" w:rsidP="004635CD">
      <w:pPr>
        <w:pStyle w:val="ListParagraph"/>
        <w:ind w:left="2520"/>
        <w:rPr>
          <w:rFonts w:ascii="Times New Roman" w:hAnsi="Times New Roman"/>
          <w:sz w:val="24"/>
          <w:szCs w:val="24"/>
        </w:rPr>
      </w:pPr>
    </w:p>
    <w:p w:rsidR="00BF3F73" w:rsidRPr="004635CD" w:rsidRDefault="00BF3F73" w:rsidP="004635CD">
      <w:pPr>
        <w:pStyle w:val="ListParagraph"/>
        <w:ind w:left="2520"/>
        <w:rPr>
          <w:rFonts w:ascii="Times New Roman" w:hAnsi="Times New Roman"/>
          <w:sz w:val="24"/>
          <w:szCs w:val="24"/>
        </w:rPr>
      </w:pPr>
      <w:r w:rsidRPr="004635CD">
        <w:rPr>
          <w:rFonts w:ascii="Times New Roman" w:hAnsi="Times New Roman"/>
          <w:sz w:val="24"/>
          <w:szCs w:val="24"/>
        </w:rPr>
        <w:t>How much can IHRM help the MNE be more flexible in adapting to changing conditions</w:t>
      </w:r>
      <w:r w:rsidR="006B3AC6">
        <w:rPr>
          <w:rFonts w:ascii="Times New Roman" w:hAnsi="Times New Roman"/>
          <w:sz w:val="24"/>
          <w:szCs w:val="24"/>
        </w:rPr>
        <w:t>—</w:t>
      </w:r>
      <w:r w:rsidRPr="004635CD">
        <w:rPr>
          <w:rFonts w:ascii="Times New Roman" w:hAnsi="Times New Roman"/>
          <w:sz w:val="24"/>
          <w:szCs w:val="24"/>
        </w:rPr>
        <w:t>internal and external?</w:t>
      </w:r>
    </w:p>
    <w:p w:rsidR="00BF3F73" w:rsidRPr="004635CD" w:rsidRDefault="00BF3F73" w:rsidP="004635CD">
      <w:pPr>
        <w:pStyle w:val="ListParagraph"/>
        <w:ind w:left="2520"/>
        <w:rPr>
          <w:rFonts w:ascii="Times New Roman" w:hAnsi="Times New Roman"/>
          <w:sz w:val="24"/>
          <w:szCs w:val="24"/>
        </w:rPr>
      </w:pPr>
    </w:p>
    <w:p w:rsidR="003853CC" w:rsidRPr="004635CD" w:rsidRDefault="000D6C1A" w:rsidP="005B6863">
      <w:pPr>
        <w:pStyle w:val="ListParagraph"/>
        <w:numPr>
          <w:ilvl w:val="0"/>
          <w:numId w:val="15"/>
        </w:numPr>
        <w:ind w:left="2520"/>
        <w:rPr>
          <w:rFonts w:ascii="Times New Roman" w:hAnsi="Times New Roman"/>
          <w:sz w:val="24"/>
          <w:szCs w:val="24"/>
        </w:rPr>
      </w:pPr>
      <w:r w:rsidRPr="004635CD">
        <w:rPr>
          <w:rFonts w:ascii="Times New Roman" w:hAnsi="Times New Roman"/>
          <w:sz w:val="24"/>
          <w:szCs w:val="24"/>
        </w:rPr>
        <w:t>Organizational and Transfer of Learning</w:t>
      </w:r>
    </w:p>
    <w:p w:rsidR="00BF3F73" w:rsidRPr="004635CD" w:rsidRDefault="00BF3F73" w:rsidP="004635CD">
      <w:pPr>
        <w:pStyle w:val="ListParagraph"/>
        <w:ind w:left="2520"/>
        <w:rPr>
          <w:rFonts w:ascii="Times New Roman" w:hAnsi="Times New Roman"/>
          <w:sz w:val="24"/>
          <w:szCs w:val="24"/>
        </w:rPr>
      </w:pPr>
    </w:p>
    <w:p w:rsidR="00BF3F73" w:rsidRPr="004635CD" w:rsidRDefault="00BF3F73" w:rsidP="004635CD">
      <w:pPr>
        <w:pStyle w:val="ListParagraph"/>
        <w:ind w:left="2520"/>
        <w:rPr>
          <w:rFonts w:ascii="Times New Roman" w:hAnsi="Times New Roman"/>
          <w:sz w:val="24"/>
          <w:szCs w:val="24"/>
        </w:rPr>
      </w:pPr>
      <w:r w:rsidRPr="004635CD">
        <w:rPr>
          <w:rFonts w:ascii="Times New Roman" w:hAnsi="Times New Roman"/>
          <w:sz w:val="24"/>
          <w:szCs w:val="24"/>
        </w:rPr>
        <w:t>How much can IHRM facilitate learning and transfer of this learning across geographically dispersed units?</w:t>
      </w:r>
    </w:p>
    <w:p w:rsidR="00BF3F73" w:rsidRPr="004635CD" w:rsidRDefault="00BF3F73" w:rsidP="004635CD">
      <w:pPr>
        <w:pStyle w:val="ListParagraph"/>
        <w:ind w:left="2520"/>
        <w:rPr>
          <w:rFonts w:ascii="Times New Roman" w:hAnsi="Times New Roman"/>
          <w:sz w:val="24"/>
          <w:szCs w:val="24"/>
        </w:rPr>
      </w:pPr>
    </w:p>
    <w:p w:rsidR="000D6C1A" w:rsidRPr="004635CD" w:rsidRDefault="003B0F64" w:rsidP="004635CD">
      <w:pPr>
        <w:spacing w:line="276" w:lineRule="auto"/>
        <w:ind w:left="720"/>
        <w:rPr>
          <w:rFonts w:ascii="Times New Roman" w:hAnsi="Times New Roman"/>
          <w:szCs w:val="24"/>
        </w:rPr>
      </w:pPr>
      <w:r w:rsidRPr="00B54545">
        <w:rPr>
          <w:rFonts w:ascii="Times New Roman" w:hAnsi="Times New Roman"/>
          <w:color w:val="FF0000"/>
          <w:szCs w:val="24"/>
        </w:rPr>
        <w:t>VI</w:t>
      </w:r>
      <w:r w:rsidR="000D6C1A" w:rsidRPr="00B54545">
        <w:rPr>
          <w:rFonts w:ascii="Times New Roman" w:hAnsi="Times New Roman"/>
          <w:color w:val="FF0000"/>
          <w:szCs w:val="24"/>
        </w:rPr>
        <w:t>.</w:t>
      </w:r>
      <w:r w:rsidR="000D6C1A" w:rsidRPr="00B54545">
        <w:rPr>
          <w:rFonts w:ascii="Times New Roman" w:hAnsi="Times New Roman"/>
          <w:color w:val="FF0000"/>
          <w:szCs w:val="24"/>
        </w:rPr>
        <w:tab/>
        <w:t>Conclusion</w:t>
      </w:r>
    </w:p>
    <w:p w:rsidR="000D6C1A" w:rsidRPr="004635CD" w:rsidRDefault="000D6C1A" w:rsidP="004635CD">
      <w:pPr>
        <w:spacing w:line="276" w:lineRule="auto"/>
        <w:rPr>
          <w:rFonts w:ascii="Times New Roman" w:hAnsi="Times New Roman"/>
          <w:szCs w:val="24"/>
        </w:rPr>
      </w:pPr>
    </w:p>
    <w:p w:rsidR="000214A2" w:rsidRPr="004635CD" w:rsidRDefault="000214A2" w:rsidP="004635CD">
      <w:pPr>
        <w:spacing w:line="276" w:lineRule="auto"/>
        <w:rPr>
          <w:rFonts w:ascii="Times New Roman" w:hAnsi="Times New Roman"/>
          <w:szCs w:val="24"/>
        </w:rPr>
      </w:pPr>
    </w:p>
    <w:p w:rsidR="00B46C94" w:rsidRPr="00234276" w:rsidRDefault="00234276" w:rsidP="002342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0"/>
        <w:rPr>
          <w:rFonts w:ascii="Times New Roman" w:hAnsi="Times New Roman"/>
          <w:b/>
          <w:caps/>
          <w:color w:val="FF0000"/>
          <w:szCs w:val="24"/>
          <w:u w:val="single"/>
        </w:rPr>
      </w:pPr>
      <w:r w:rsidRPr="00234276">
        <w:rPr>
          <w:rFonts w:ascii="Times New Roman" w:hAnsi="Times New Roman"/>
          <w:b/>
          <w:caps/>
          <w:color w:val="FF0000"/>
          <w:szCs w:val="24"/>
          <w:u w:val="single"/>
        </w:rPr>
        <w:t xml:space="preserve">end of chapter </w:t>
      </w:r>
      <w:r w:rsidR="00B46C94" w:rsidRPr="00234276">
        <w:rPr>
          <w:rFonts w:ascii="Times New Roman" w:hAnsi="Times New Roman"/>
          <w:b/>
          <w:caps/>
          <w:color w:val="FF0000"/>
          <w:szCs w:val="24"/>
          <w:u w:val="single"/>
        </w:rPr>
        <w:t xml:space="preserve">Discussion Questions </w:t>
      </w:r>
    </w:p>
    <w:p w:rsidR="00B46C94" w:rsidRPr="004635CD" w:rsidRDefault="00B46C94" w:rsidP="002342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Cs w:val="24"/>
        </w:rPr>
      </w:pPr>
    </w:p>
    <w:p w:rsidR="00B46C94" w:rsidRPr="00234276" w:rsidRDefault="00B46C94" w:rsidP="005B6863">
      <w:pPr>
        <w:widowControl/>
        <w:numPr>
          <w:ilvl w:val="0"/>
          <w:numId w:val="2"/>
        </w:numPr>
        <w:rPr>
          <w:rFonts w:ascii="Times New Roman" w:hAnsi="Times New Roman"/>
          <w:b/>
          <w:i/>
          <w:szCs w:val="24"/>
        </w:rPr>
      </w:pPr>
      <w:r w:rsidRPr="00234276">
        <w:rPr>
          <w:rFonts w:ascii="Times New Roman" w:hAnsi="Times New Roman"/>
          <w:b/>
          <w:i/>
          <w:szCs w:val="24"/>
        </w:rPr>
        <w:t>How has the multinational enterprise evolved?  How have the changes in MNEs affected IHRM?</w:t>
      </w:r>
    </w:p>
    <w:p w:rsidR="00234276" w:rsidRDefault="00234276" w:rsidP="00234276">
      <w:pPr>
        <w:widowControl/>
        <w:ind w:left="720"/>
        <w:rPr>
          <w:rFonts w:ascii="Times New Roman" w:hAnsi="Times New Roman"/>
          <w:szCs w:val="24"/>
        </w:rPr>
      </w:pPr>
    </w:p>
    <w:p w:rsidR="00234276" w:rsidRPr="00FC7AB1" w:rsidRDefault="00234276" w:rsidP="00234276">
      <w:pPr>
        <w:widowControl/>
        <w:rPr>
          <w:rFonts w:ascii="Times New Roman" w:hAnsi="Times New Roman"/>
          <w:szCs w:val="24"/>
        </w:rPr>
      </w:pPr>
      <w:r w:rsidRPr="00FC7AB1">
        <w:rPr>
          <w:rFonts w:ascii="Times New Roman" w:hAnsi="Times New Roman"/>
          <w:szCs w:val="24"/>
        </w:rPr>
        <w:t>The typical development of multinational firms has moved from very limited presence overseas (exporting) to very complex and integrated presence (partnerships, joint ventures, acquisitions, wholly-owned subsidiaries and businesses, subcontracting).</w:t>
      </w:r>
    </w:p>
    <w:p w:rsidR="00234276" w:rsidRDefault="00234276" w:rsidP="00234276">
      <w:pPr>
        <w:widowControl/>
        <w:rPr>
          <w:rFonts w:ascii="Times New Roman" w:hAnsi="Times New Roman"/>
          <w:szCs w:val="24"/>
        </w:rPr>
      </w:pPr>
    </w:p>
    <w:p w:rsidR="00234276" w:rsidRPr="00FC7AB1" w:rsidRDefault="00234276" w:rsidP="00234276">
      <w:pPr>
        <w:widowControl/>
        <w:rPr>
          <w:rFonts w:ascii="Times New Roman" w:hAnsi="Times New Roman"/>
          <w:szCs w:val="24"/>
        </w:rPr>
      </w:pPr>
      <w:r w:rsidRPr="00FC7AB1">
        <w:rPr>
          <w:rFonts w:ascii="Times New Roman" w:hAnsi="Times New Roman"/>
          <w:szCs w:val="24"/>
        </w:rPr>
        <w:lastRenderedPageBreak/>
        <w:t>Until recently, MNEs developed through simple exporting and sub-contracting.</w:t>
      </w:r>
      <w:r>
        <w:rPr>
          <w:rFonts w:ascii="Times New Roman" w:hAnsi="Times New Roman"/>
          <w:szCs w:val="24"/>
        </w:rPr>
        <w:t xml:space="preserve"> </w:t>
      </w:r>
      <w:r w:rsidRPr="00FC7AB1">
        <w:rPr>
          <w:rFonts w:ascii="Times New Roman" w:hAnsi="Times New Roman"/>
          <w:szCs w:val="24"/>
        </w:rPr>
        <w:t>As the extent of their overseas sales increased, they moved to more closely held business forms.</w:t>
      </w:r>
      <w:r>
        <w:rPr>
          <w:rFonts w:ascii="Times New Roman" w:hAnsi="Times New Roman"/>
          <w:szCs w:val="24"/>
        </w:rPr>
        <w:t xml:space="preserve"> </w:t>
      </w:r>
      <w:r w:rsidRPr="00FC7AB1">
        <w:rPr>
          <w:rFonts w:ascii="Times New Roman" w:hAnsi="Times New Roman"/>
          <w:szCs w:val="24"/>
        </w:rPr>
        <w:t xml:space="preserve">With the advent of the </w:t>
      </w:r>
      <w:r>
        <w:rPr>
          <w:rFonts w:ascii="Times New Roman" w:hAnsi="Times New Roman"/>
          <w:szCs w:val="24"/>
        </w:rPr>
        <w:t>Internet</w:t>
      </w:r>
      <w:r w:rsidRPr="00FC7AB1">
        <w:rPr>
          <w:rFonts w:ascii="Times New Roman" w:hAnsi="Times New Roman"/>
          <w:szCs w:val="24"/>
        </w:rPr>
        <w:t xml:space="preserve"> and opportunities for e-sales, many </w:t>
      </w:r>
      <w:r>
        <w:rPr>
          <w:rFonts w:ascii="Times New Roman" w:hAnsi="Times New Roman"/>
          <w:szCs w:val="24"/>
        </w:rPr>
        <w:t>Internet</w:t>
      </w:r>
      <w:r w:rsidRPr="00FC7AB1">
        <w:rPr>
          <w:rFonts w:ascii="Times New Roman" w:hAnsi="Times New Roman"/>
          <w:szCs w:val="24"/>
        </w:rPr>
        <w:t xml:space="preserve"> businesses (such as Amazon.com) are “born global”.</w:t>
      </w:r>
    </w:p>
    <w:p w:rsidR="00234276" w:rsidRDefault="00234276" w:rsidP="00234276">
      <w:pPr>
        <w:widowControl/>
        <w:rPr>
          <w:rFonts w:ascii="Times New Roman" w:hAnsi="Times New Roman"/>
          <w:szCs w:val="24"/>
        </w:rPr>
      </w:pPr>
    </w:p>
    <w:p w:rsidR="00234276" w:rsidRPr="00FC7AB1" w:rsidRDefault="00234276" w:rsidP="00234276">
      <w:pPr>
        <w:widowControl/>
        <w:rPr>
          <w:rFonts w:ascii="Times New Roman" w:hAnsi="Times New Roman"/>
          <w:szCs w:val="24"/>
        </w:rPr>
      </w:pPr>
      <w:r w:rsidRPr="00FC7AB1">
        <w:rPr>
          <w:rFonts w:ascii="Times New Roman" w:hAnsi="Times New Roman"/>
          <w:szCs w:val="24"/>
        </w:rPr>
        <w:t>The importance and complexity of IHRM increases with the complexity and global integration of an MNE’s global business.</w:t>
      </w:r>
    </w:p>
    <w:p w:rsidR="00234276" w:rsidRPr="004635CD" w:rsidRDefault="00234276" w:rsidP="00234276">
      <w:pPr>
        <w:widowControl/>
        <w:ind w:left="720"/>
        <w:rPr>
          <w:rFonts w:ascii="Times New Roman" w:hAnsi="Times New Roman"/>
          <w:szCs w:val="24"/>
        </w:rPr>
      </w:pPr>
    </w:p>
    <w:p w:rsidR="007A1F43" w:rsidRPr="004635CD" w:rsidRDefault="007A1F43" w:rsidP="00234276">
      <w:pPr>
        <w:widowControl/>
        <w:rPr>
          <w:rFonts w:ascii="Times New Roman" w:hAnsi="Times New Roman"/>
          <w:szCs w:val="24"/>
        </w:rPr>
      </w:pPr>
    </w:p>
    <w:p w:rsidR="00B46C94" w:rsidRPr="00234276" w:rsidRDefault="00B46C94" w:rsidP="005B6863">
      <w:pPr>
        <w:widowControl/>
        <w:numPr>
          <w:ilvl w:val="0"/>
          <w:numId w:val="2"/>
        </w:numPr>
        <w:rPr>
          <w:rFonts w:ascii="Times New Roman" w:hAnsi="Times New Roman"/>
          <w:b/>
          <w:i/>
          <w:szCs w:val="24"/>
        </w:rPr>
      </w:pPr>
      <w:r w:rsidRPr="00234276">
        <w:rPr>
          <w:rFonts w:ascii="Times New Roman" w:hAnsi="Times New Roman"/>
          <w:b/>
          <w:i/>
          <w:szCs w:val="24"/>
        </w:rPr>
        <w:t xml:space="preserve">What are the various choices that MNEs have for entry into international </w:t>
      </w:r>
      <w:r w:rsidR="001A43BB" w:rsidRPr="00234276">
        <w:rPr>
          <w:rFonts w:ascii="Times New Roman" w:hAnsi="Times New Roman"/>
          <w:b/>
          <w:i/>
          <w:szCs w:val="24"/>
        </w:rPr>
        <w:t xml:space="preserve">business? </w:t>
      </w:r>
      <w:r w:rsidRPr="00234276">
        <w:rPr>
          <w:rFonts w:ascii="Times New Roman" w:hAnsi="Times New Roman"/>
          <w:b/>
          <w:i/>
          <w:szCs w:val="24"/>
        </w:rPr>
        <w:t>How do the functions of HR vary with these various choices?</w:t>
      </w:r>
    </w:p>
    <w:p w:rsidR="00234276" w:rsidRDefault="00234276" w:rsidP="00234276">
      <w:pPr>
        <w:widowControl/>
        <w:ind w:left="720"/>
        <w:rPr>
          <w:rFonts w:ascii="Times New Roman" w:hAnsi="Times New Roman"/>
          <w:szCs w:val="24"/>
        </w:rPr>
      </w:pPr>
    </w:p>
    <w:p w:rsidR="00234276" w:rsidRPr="00234276" w:rsidRDefault="00234276" w:rsidP="00234276">
      <w:pPr>
        <w:widowControl/>
        <w:rPr>
          <w:rFonts w:ascii="Times New Roman" w:hAnsi="Times New Roman"/>
          <w:szCs w:val="24"/>
        </w:rPr>
      </w:pPr>
      <w:r w:rsidRPr="00FC7AB1">
        <w:rPr>
          <w:rFonts w:ascii="Times New Roman" w:hAnsi="Times New Roman"/>
          <w:szCs w:val="24"/>
        </w:rPr>
        <w:t xml:space="preserve">See </w:t>
      </w:r>
      <w:r>
        <w:rPr>
          <w:rFonts w:ascii="Times New Roman" w:hAnsi="Times New Roman"/>
          <w:szCs w:val="24"/>
        </w:rPr>
        <w:t>Discussion Question</w:t>
      </w:r>
      <w:r w:rsidRPr="00FC7AB1">
        <w:rPr>
          <w:rFonts w:ascii="Times New Roman" w:hAnsi="Times New Roman"/>
          <w:szCs w:val="24"/>
        </w:rPr>
        <w:t xml:space="preserve"> no. 1</w:t>
      </w:r>
      <w:r>
        <w:rPr>
          <w:rFonts w:ascii="Times New Roman" w:hAnsi="Times New Roman"/>
          <w:szCs w:val="24"/>
        </w:rPr>
        <w:t>, and refer to f</w:t>
      </w:r>
      <w:r w:rsidRPr="00234276">
        <w:rPr>
          <w:rFonts w:ascii="Times New Roman" w:hAnsi="Times New Roman"/>
          <w:szCs w:val="24"/>
        </w:rPr>
        <w:t>igure 2.2.</w:t>
      </w:r>
    </w:p>
    <w:p w:rsidR="00234276" w:rsidRDefault="00234276" w:rsidP="00234276">
      <w:pPr>
        <w:widowControl/>
        <w:rPr>
          <w:rFonts w:ascii="Times New Roman" w:hAnsi="Times New Roman"/>
          <w:szCs w:val="24"/>
        </w:rPr>
      </w:pPr>
    </w:p>
    <w:p w:rsidR="00234276" w:rsidRPr="00FC7AB1" w:rsidRDefault="00234276" w:rsidP="00234276">
      <w:pPr>
        <w:widowControl/>
        <w:rPr>
          <w:rFonts w:ascii="Times New Roman" w:hAnsi="Times New Roman"/>
          <w:szCs w:val="24"/>
        </w:rPr>
      </w:pPr>
      <w:r w:rsidRPr="00FC7AB1">
        <w:rPr>
          <w:rFonts w:ascii="Times New Roman" w:hAnsi="Times New Roman"/>
          <w:szCs w:val="24"/>
        </w:rPr>
        <w:t>The responsibilities of HR increase and become more complex with increased internationalization.</w:t>
      </w:r>
      <w:r>
        <w:rPr>
          <w:rFonts w:ascii="Times New Roman" w:hAnsi="Times New Roman"/>
          <w:szCs w:val="24"/>
        </w:rPr>
        <w:t xml:space="preserve"> </w:t>
      </w:r>
      <w:r w:rsidRPr="00FC7AB1">
        <w:rPr>
          <w:rFonts w:ascii="Times New Roman" w:hAnsi="Times New Roman"/>
          <w:szCs w:val="24"/>
        </w:rPr>
        <w:t>Refer to the discussion of the internationalization of HR in Chapter 1.</w:t>
      </w:r>
      <w:r>
        <w:rPr>
          <w:rFonts w:ascii="Times New Roman" w:hAnsi="Times New Roman"/>
          <w:szCs w:val="24"/>
        </w:rPr>
        <w:t xml:space="preserve"> </w:t>
      </w:r>
      <w:r w:rsidRPr="00FC7AB1">
        <w:rPr>
          <w:rFonts w:ascii="Times New Roman" w:hAnsi="Times New Roman"/>
          <w:szCs w:val="24"/>
        </w:rPr>
        <w:t>In the early stages, the use of expatriates evolves and takes on major importance in IHRM.</w:t>
      </w:r>
      <w:r>
        <w:rPr>
          <w:rFonts w:ascii="Times New Roman" w:hAnsi="Times New Roman"/>
          <w:szCs w:val="24"/>
        </w:rPr>
        <w:t xml:space="preserve"> </w:t>
      </w:r>
      <w:r w:rsidRPr="00FC7AB1">
        <w:rPr>
          <w:rFonts w:ascii="Times New Roman" w:hAnsi="Times New Roman"/>
          <w:szCs w:val="24"/>
        </w:rPr>
        <w:t>As the level of international business increases, the numbers and types of expats increases (and the IHRM workload for managing them), and as foreign business ownership and the number of international partnerships and joint ventures increase, MNE IHRM takes on additional responsibility for local workforces, as well.</w:t>
      </w:r>
      <w:r>
        <w:rPr>
          <w:rFonts w:ascii="Times New Roman" w:hAnsi="Times New Roman"/>
          <w:szCs w:val="24"/>
        </w:rPr>
        <w:t xml:space="preserve"> </w:t>
      </w:r>
      <w:r w:rsidRPr="00FC7AB1">
        <w:rPr>
          <w:rFonts w:ascii="Times New Roman" w:hAnsi="Times New Roman"/>
          <w:szCs w:val="24"/>
        </w:rPr>
        <w:t>Eventually, efforts to integrate foreign workforces and managers with home-country workforces and management become a central focus.</w:t>
      </w:r>
    </w:p>
    <w:p w:rsidR="00023A20" w:rsidRPr="004635CD" w:rsidRDefault="00023A20" w:rsidP="00234276">
      <w:pPr>
        <w:widowControl/>
        <w:rPr>
          <w:rFonts w:ascii="Times New Roman" w:hAnsi="Times New Roman"/>
          <w:szCs w:val="24"/>
        </w:rPr>
      </w:pPr>
    </w:p>
    <w:p w:rsidR="007A1F43" w:rsidRPr="00234276" w:rsidRDefault="00B46C94" w:rsidP="005B6863">
      <w:pPr>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i/>
          <w:szCs w:val="24"/>
        </w:rPr>
      </w:pPr>
      <w:r w:rsidRPr="00234276">
        <w:rPr>
          <w:rFonts w:ascii="Times New Roman" w:hAnsi="Times New Roman"/>
          <w:b/>
          <w:i/>
          <w:szCs w:val="24"/>
        </w:rPr>
        <w:t>What is the link between SIHRM and IHRM? Why is it important for IHRM to be strategic?</w:t>
      </w:r>
    </w:p>
    <w:p w:rsidR="00234276" w:rsidRDefault="00234276" w:rsidP="00234276">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szCs w:val="24"/>
        </w:rPr>
      </w:pPr>
    </w:p>
    <w:p w:rsidR="00234276" w:rsidRPr="00FC7AB1" w:rsidRDefault="00234276" w:rsidP="00234276">
      <w:pPr>
        <w:widowControl/>
        <w:rPr>
          <w:rFonts w:ascii="Times New Roman" w:hAnsi="Times New Roman"/>
          <w:szCs w:val="24"/>
        </w:rPr>
      </w:pPr>
      <w:r w:rsidRPr="00FC7AB1">
        <w:rPr>
          <w:rFonts w:ascii="Times New Roman" w:hAnsi="Times New Roman"/>
          <w:szCs w:val="24"/>
        </w:rPr>
        <w:t>The most important link between international strategy and IHRM is the degree to which the firm pursues a localization strategy versus a centralization or standardization strategy.</w:t>
      </w:r>
      <w:r>
        <w:rPr>
          <w:rFonts w:ascii="Times New Roman" w:hAnsi="Times New Roman"/>
          <w:szCs w:val="24"/>
        </w:rPr>
        <w:t xml:space="preserve"> </w:t>
      </w:r>
      <w:r w:rsidRPr="00FC7AB1">
        <w:rPr>
          <w:rFonts w:ascii="Times New Roman" w:hAnsi="Times New Roman"/>
          <w:szCs w:val="24"/>
        </w:rPr>
        <w:t>A strategic emphasis on localization (a multi-domestic strategy) requires a localization strategy for IHRM, with an emphasis on localized HR policy and practice, in every area of HR, from recruiting and staffing, to training, to compensation and benefits, to labor relations and employee health and safety.</w:t>
      </w:r>
      <w:r>
        <w:rPr>
          <w:rFonts w:ascii="Times New Roman" w:hAnsi="Times New Roman"/>
          <w:szCs w:val="24"/>
        </w:rPr>
        <w:t xml:space="preserve"> </w:t>
      </w:r>
      <w:r w:rsidRPr="00FC7AB1">
        <w:rPr>
          <w:rFonts w:ascii="Times New Roman" w:hAnsi="Times New Roman"/>
          <w:szCs w:val="24"/>
        </w:rPr>
        <w:t xml:space="preserve">A strategic emphasis on centralization (referred to as a Global strategy, with emphasis on integration of HQ policy with the local business) requires a large emphasis on use of expatriates and international assignees in all locales of the business, developing a global </w:t>
      </w:r>
      <w:r>
        <w:rPr>
          <w:rFonts w:ascii="Times New Roman" w:hAnsi="Times New Roman"/>
          <w:szCs w:val="24"/>
        </w:rPr>
        <w:t>mindset</w:t>
      </w:r>
      <w:r w:rsidRPr="00FC7AB1">
        <w:rPr>
          <w:rFonts w:ascii="Times New Roman" w:hAnsi="Times New Roman"/>
          <w:szCs w:val="24"/>
        </w:rPr>
        <w:t xml:space="preserve"> and a headquarters</w:t>
      </w:r>
      <w:r>
        <w:rPr>
          <w:rFonts w:ascii="Times New Roman" w:hAnsi="Times New Roman"/>
          <w:szCs w:val="24"/>
        </w:rPr>
        <w:t>’</w:t>
      </w:r>
      <w:r w:rsidRPr="00FC7AB1">
        <w:rPr>
          <w:rFonts w:ascii="Times New Roman" w:hAnsi="Times New Roman"/>
          <w:szCs w:val="24"/>
        </w:rPr>
        <w:t xml:space="preserve"> focus throughout the business.</w:t>
      </w:r>
      <w:r>
        <w:rPr>
          <w:rFonts w:ascii="Times New Roman" w:hAnsi="Times New Roman"/>
          <w:szCs w:val="24"/>
        </w:rPr>
        <w:t xml:space="preserve"> </w:t>
      </w:r>
      <w:r w:rsidRPr="00FC7AB1">
        <w:rPr>
          <w:rFonts w:ascii="Times New Roman" w:hAnsi="Times New Roman"/>
          <w:szCs w:val="24"/>
        </w:rPr>
        <w:t>A strategy to be as local as possible within the context of an integration and centralization strategy requires HR to develop policies and practices that are global in scope while being sensitive to local custom, drawing on the best practices from headquarters as well as from throughout the world.</w:t>
      </w:r>
    </w:p>
    <w:p w:rsidR="00234276" w:rsidRDefault="00234276" w:rsidP="00234276">
      <w:pPr>
        <w:widowControl/>
        <w:ind w:left="720"/>
        <w:rPr>
          <w:rFonts w:ascii="Times New Roman" w:hAnsi="Times New Roman"/>
          <w:szCs w:val="24"/>
        </w:rPr>
      </w:pPr>
    </w:p>
    <w:p w:rsidR="00234276" w:rsidRPr="00FC7AB1" w:rsidRDefault="00234276" w:rsidP="00234276">
      <w:pPr>
        <w:widowControl/>
        <w:rPr>
          <w:rFonts w:ascii="Times New Roman" w:hAnsi="Times New Roman"/>
          <w:szCs w:val="24"/>
        </w:rPr>
      </w:pPr>
      <w:r w:rsidRPr="00FC7AB1">
        <w:rPr>
          <w:rFonts w:ascii="Times New Roman" w:hAnsi="Times New Roman"/>
          <w:szCs w:val="24"/>
        </w:rPr>
        <w:t xml:space="preserve">In order for IHRM to contribute to the global success of its firm, it must develop the competencies to understand and execute practices in all areas of its responsibilities (e.g., staffing, training, management development, compensation, health and safety and employee well-being, union relations, etc.) and in all areas of the global business that support the global strategy of the firm. </w:t>
      </w:r>
    </w:p>
    <w:p w:rsidR="00B46C94" w:rsidRPr="004635CD" w:rsidRDefault="00B46C94" w:rsidP="00234276">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Cs w:val="24"/>
        </w:rPr>
      </w:pPr>
      <w:r w:rsidRPr="004635CD">
        <w:rPr>
          <w:rFonts w:ascii="Times New Roman" w:hAnsi="Times New Roman"/>
          <w:szCs w:val="24"/>
        </w:rPr>
        <w:t xml:space="preserve"> </w:t>
      </w:r>
    </w:p>
    <w:p w:rsidR="00B46C94" w:rsidRPr="00234276" w:rsidRDefault="00B46C94" w:rsidP="005B6863">
      <w:pPr>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i/>
          <w:szCs w:val="24"/>
        </w:rPr>
      </w:pPr>
      <w:r w:rsidRPr="00234276">
        <w:rPr>
          <w:rFonts w:ascii="Times New Roman" w:hAnsi="Times New Roman"/>
          <w:b/>
          <w:i/>
          <w:szCs w:val="24"/>
        </w:rPr>
        <w:t>How does IHRM strategy vary</w:t>
      </w:r>
      <w:r w:rsidR="007A1F43" w:rsidRPr="00234276">
        <w:rPr>
          <w:rFonts w:ascii="Times New Roman" w:hAnsi="Times New Roman"/>
          <w:b/>
          <w:i/>
          <w:szCs w:val="24"/>
        </w:rPr>
        <w:t xml:space="preserve"> with a</w:t>
      </w:r>
      <w:r w:rsidR="00EB6659" w:rsidRPr="00234276">
        <w:rPr>
          <w:rFonts w:ascii="Times New Roman" w:hAnsi="Times New Roman"/>
          <w:b/>
          <w:i/>
          <w:szCs w:val="24"/>
        </w:rPr>
        <w:t>n</w:t>
      </w:r>
      <w:r w:rsidR="007A1F43" w:rsidRPr="00234276">
        <w:rPr>
          <w:rFonts w:ascii="Times New Roman" w:hAnsi="Times New Roman"/>
          <w:b/>
          <w:i/>
          <w:szCs w:val="24"/>
        </w:rPr>
        <w:t xml:space="preserve"> MNE’s business strategy?</w:t>
      </w:r>
    </w:p>
    <w:p w:rsidR="00DC4A39" w:rsidRDefault="00DC4A39" w:rsidP="00234276">
      <w:pPr>
        <w:widowControl/>
        <w:ind w:left="360"/>
        <w:rPr>
          <w:rFonts w:ascii="Times New Roman" w:hAnsi="Times New Roman"/>
          <w:szCs w:val="24"/>
        </w:rPr>
      </w:pPr>
    </w:p>
    <w:p w:rsidR="00234276" w:rsidRPr="004635CD" w:rsidRDefault="00234276" w:rsidP="001E1A71">
      <w:pPr>
        <w:widowControl/>
        <w:rPr>
          <w:rFonts w:ascii="Times New Roman" w:hAnsi="Times New Roman"/>
          <w:szCs w:val="24"/>
        </w:rPr>
      </w:pPr>
      <w:r w:rsidRPr="00FC7AB1">
        <w:rPr>
          <w:rFonts w:ascii="Times New Roman" w:hAnsi="Times New Roman"/>
          <w:szCs w:val="24"/>
        </w:rPr>
        <w:t xml:space="preserve">When an MNE’s business strategy emphasizes globalization, with increased use of international assignees, the need for executives with a global </w:t>
      </w:r>
      <w:r>
        <w:rPr>
          <w:rFonts w:ascii="Times New Roman" w:hAnsi="Times New Roman"/>
          <w:szCs w:val="24"/>
        </w:rPr>
        <w:t>mindset</w:t>
      </w:r>
      <w:r w:rsidRPr="00FC7AB1">
        <w:rPr>
          <w:rFonts w:ascii="Times New Roman" w:hAnsi="Times New Roman"/>
          <w:szCs w:val="24"/>
        </w:rPr>
        <w:t>, the use of a global workforce, and operations in dozens of countries, IHRM must develop its own competencies to support such strategies.</w:t>
      </w:r>
      <w:r>
        <w:rPr>
          <w:rFonts w:ascii="Times New Roman" w:hAnsi="Times New Roman"/>
          <w:szCs w:val="24"/>
        </w:rPr>
        <w:t xml:space="preserve"> </w:t>
      </w:r>
      <w:r w:rsidRPr="00FC7AB1">
        <w:rPr>
          <w:rFonts w:ascii="Times New Roman" w:hAnsi="Times New Roman"/>
          <w:szCs w:val="24"/>
        </w:rPr>
        <w:t xml:space="preserve">It must grow from a purely domestic focus and skill-set to a truly global focus and </w:t>
      </w:r>
      <w:r>
        <w:rPr>
          <w:rFonts w:ascii="Times New Roman" w:hAnsi="Times New Roman"/>
          <w:szCs w:val="24"/>
        </w:rPr>
        <w:t>mindset</w:t>
      </w:r>
      <w:r w:rsidRPr="00FC7AB1">
        <w:rPr>
          <w:rFonts w:ascii="Times New Roman" w:hAnsi="Times New Roman"/>
          <w:szCs w:val="24"/>
        </w:rPr>
        <w:t>.</w:t>
      </w:r>
      <w:r>
        <w:rPr>
          <w:rFonts w:ascii="Times New Roman" w:hAnsi="Times New Roman"/>
          <w:szCs w:val="24"/>
        </w:rPr>
        <w:t xml:space="preserve"> </w:t>
      </w:r>
      <w:r w:rsidRPr="00FC7AB1">
        <w:rPr>
          <w:rFonts w:ascii="Times New Roman" w:hAnsi="Times New Roman"/>
          <w:szCs w:val="24"/>
        </w:rPr>
        <w:t>As the first two chapters point out, the global skill-set for IHR is very different from that required in a domestic HR focus.</w:t>
      </w:r>
    </w:p>
    <w:p w:rsidR="007A1F43" w:rsidRPr="00234276" w:rsidRDefault="007A1F43" w:rsidP="00234276">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i/>
          <w:szCs w:val="24"/>
        </w:rPr>
      </w:pPr>
    </w:p>
    <w:p w:rsidR="00B46C94" w:rsidRPr="00234276" w:rsidRDefault="00B46C94" w:rsidP="005B6863">
      <w:pPr>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i/>
          <w:szCs w:val="24"/>
        </w:rPr>
      </w:pPr>
      <w:r w:rsidRPr="00234276">
        <w:rPr>
          <w:rFonts w:ascii="Times New Roman" w:hAnsi="Times New Roman"/>
          <w:b/>
          <w:i/>
          <w:szCs w:val="24"/>
        </w:rPr>
        <w:t>What are some of the IHRM challenges faced by a MNE with a transnational business strategy?</w:t>
      </w:r>
    </w:p>
    <w:p w:rsidR="00DC4A39" w:rsidRDefault="00DC4A39" w:rsidP="00DC4A39">
      <w:pPr>
        <w:widowControl/>
        <w:rPr>
          <w:rFonts w:ascii="Times New Roman" w:hAnsi="Times New Roman"/>
          <w:szCs w:val="24"/>
        </w:rPr>
      </w:pPr>
    </w:p>
    <w:p w:rsidR="00234276" w:rsidRDefault="00234276" w:rsidP="00DC4A39">
      <w:pPr>
        <w:widowControl/>
        <w:rPr>
          <w:rFonts w:ascii="Times New Roman" w:hAnsi="Times New Roman"/>
          <w:szCs w:val="24"/>
        </w:rPr>
      </w:pPr>
      <w:r w:rsidRPr="00FC7AB1">
        <w:rPr>
          <w:rFonts w:ascii="Times New Roman" w:hAnsi="Times New Roman"/>
          <w:szCs w:val="24"/>
        </w:rPr>
        <w:t>Refer to Figure 2.4</w:t>
      </w:r>
      <w:r>
        <w:rPr>
          <w:rFonts w:ascii="Times New Roman" w:hAnsi="Times New Roman"/>
          <w:szCs w:val="24"/>
        </w:rPr>
        <w:t>.</w:t>
      </w:r>
    </w:p>
    <w:p w:rsidR="00DC4A39" w:rsidRDefault="00DC4A39" w:rsidP="00DC4A39">
      <w:pPr>
        <w:widowControl/>
        <w:rPr>
          <w:rFonts w:ascii="Times New Roman" w:hAnsi="Times New Roman"/>
          <w:szCs w:val="24"/>
        </w:rPr>
      </w:pPr>
    </w:p>
    <w:p w:rsidR="00234276" w:rsidRPr="00234276" w:rsidRDefault="00234276" w:rsidP="00DC4A39">
      <w:pPr>
        <w:widowControl/>
        <w:rPr>
          <w:rFonts w:ascii="Times New Roman" w:hAnsi="Times New Roman"/>
          <w:szCs w:val="24"/>
        </w:rPr>
      </w:pPr>
      <w:r w:rsidRPr="00234276">
        <w:rPr>
          <w:rFonts w:ascii="Times New Roman" w:hAnsi="Times New Roman"/>
          <w:szCs w:val="24"/>
        </w:rPr>
        <w:t>Transnational strategy implies geocentric mindset, taking advantage of global knowledge and technology while adapting to local culture and values. IHRM plays an important role in developing the global mindset while ensuring that local practice and values are accommodated</w:t>
      </w:r>
    </w:p>
    <w:p w:rsidR="007A1F43" w:rsidRPr="004635CD" w:rsidRDefault="007A1F43" w:rsidP="00234276">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Cs w:val="24"/>
        </w:rPr>
      </w:pPr>
    </w:p>
    <w:p w:rsidR="00B46C94" w:rsidRPr="00234276" w:rsidRDefault="00B46C94" w:rsidP="005B6863">
      <w:pPr>
        <w:numPr>
          <w:ilvl w:val="0"/>
          <w:numId w:val="2"/>
        </w:numPr>
        <w:tabs>
          <w:tab w:val="left" w:pos="0"/>
          <w:tab w:val="num" w:pos="63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i/>
          <w:szCs w:val="24"/>
        </w:rPr>
      </w:pPr>
      <w:r w:rsidRPr="00234276">
        <w:rPr>
          <w:rFonts w:ascii="Times New Roman" w:hAnsi="Times New Roman"/>
          <w:b/>
          <w:i/>
          <w:szCs w:val="24"/>
        </w:rPr>
        <w:t>What are the pros and cons of centralization and decentralization of the IHRM function?</w:t>
      </w:r>
    </w:p>
    <w:p w:rsidR="00234276" w:rsidRDefault="00234276" w:rsidP="00234276">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Cs w:val="24"/>
        </w:rPr>
      </w:pPr>
    </w:p>
    <w:p w:rsidR="00234276" w:rsidRDefault="00234276" w:rsidP="00234276">
      <w:pPr>
        <w:widowControl/>
        <w:rPr>
          <w:rFonts w:ascii="Times New Roman" w:hAnsi="Times New Roman"/>
          <w:szCs w:val="24"/>
        </w:rPr>
      </w:pPr>
      <w:r w:rsidRPr="00FC7AB1">
        <w:rPr>
          <w:rFonts w:ascii="Times New Roman" w:hAnsi="Times New Roman"/>
          <w:szCs w:val="24"/>
        </w:rPr>
        <w:t>Centralization takes advantage of standardized policy and practice; decentralization takes advantage of local cultural values and differences.</w:t>
      </w:r>
      <w:r>
        <w:rPr>
          <w:rFonts w:ascii="Times New Roman" w:hAnsi="Times New Roman"/>
          <w:szCs w:val="24"/>
        </w:rPr>
        <w:t xml:space="preserve"> </w:t>
      </w:r>
      <w:r w:rsidRPr="00FC7AB1">
        <w:rPr>
          <w:rFonts w:ascii="Times New Roman" w:hAnsi="Times New Roman"/>
          <w:szCs w:val="24"/>
        </w:rPr>
        <w:t>There is no easy answer to which strategy is best—it all depends.</w:t>
      </w:r>
      <w:r>
        <w:rPr>
          <w:rFonts w:ascii="Times New Roman" w:hAnsi="Times New Roman"/>
          <w:szCs w:val="24"/>
        </w:rPr>
        <w:t xml:space="preserve"> Refer to Figure 2.6</w:t>
      </w:r>
      <w:r w:rsidRPr="00FC7AB1">
        <w:rPr>
          <w:rFonts w:ascii="Times New Roman" w:hAnsi="Times New Roman"/>
          <w:szCs w:val="24"/>
        </w:rPr>
        <w:t xml:space="preserve"> to see the many variables that influence IHRM.</w:t>
      </w:r>
      <w:r>
        <w:rPr>
          <w:rFonts w:ascii="Times New Roman" w:hAnsi="Times New Roman"/>
          <w:szCs w:val="24"/>
        </w:rPr>
        <w:t xml:space="preserve"> </w:t>
      </w:r>
      <w:r w:rsidRPr="00FC7AB1">
        <w:rPr>
          <w:rFonts w:ascii="Times New Roman" w:hAnsi="Times New Roman"/>
          <w:szCs w:val="24"/>
        </w:rPr>
        <w:t>The end result is that there are both pros and cons to each of these strategies.</w:t>
      </w:r>
      <w:r>
        <w:rPr>
          <w:rFonts w:ascii="Times New Roman" w:hAnsi="Times New Roman"/>
          <w:szCs w:val="24"/>
        </w:rPr>
        <w:t xml:space="preserve">  The examples in this chapter illustrate how these different factors influence IHRM as organizations become increasingly global in focus.</w:t>
      </w:r>
    </w:p>
    <w:p w:rsidR="00011F67" w:rsidRPr="004635CD" w:rsidRDefault="00011F67" w:rsidP="002342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Cs w:val="24"/>
        </w:rPr>
      </w:pPr>
    </w:p>
    <w:p w:rsidR="00D2792F" w:rsidRPr="004635CD" w:rsidRDefault="00D2792F" w:rsidP="004635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Times New Roman" w:hAnsi="Times New Roman"/>
          <w:szCs w:val="24"/>
        </w:rPr>
      </w:pPr>
    </w:p>
    <w:p w:rsidR="00797A7B" w:rsidRPr="00DC4A39" w:rsidRDefault="00234276" w:rsidP="00A633A6">
      <w:pPr>
        <w:pStyle w:val="ListParagraph"/>
        <w:spacing w:line="240" w:lineRule="auto"/>
        <w:ind w:left="0"/>
        <w:outlineLvl w:val="0"/>
        <w:rPr>
          <w:rFonts w:ascii="Times New Roman" w:hAnsi="Times New Roman"/>
          <w:b/>
          <w:caps/>
          <w:color w:val="FF0000"/>
          <w:sz w:val="24"/>
          <w:szCs w:val="24"/>
          <w:u w:val="single"/>
        </w:rPr>
      </w:pPr>
      <w:r w:rsidRPr="00DC4A39">
        <w:rPr>
          <w:rFonts w:ascii="Times New Roman" w:hAnsi="Times New Roman"/>
          <w:b/>
          <w:caps/>
          <w:color w:val="FF0000"/>
          <w:sz w:val="24"/>
          <w:szCs w:val="24"/>
          <w:u w:val="single"/>
        </w:rPr>
        <w:t>end of chapter CASE</w:t>
      </w:r>
    </w:p>
    <w:p w:rsidR="00797A7B" w:rsidRPr="004635CD" w:rsidRDefault="00797A7B" w:rsidP="00A633A6">
      <w:pPr>
        <w:pStyle w:val="ListParagraph"/>
        <w:spacing w:line="240" w:lineRule="auto"/>
        <w:ind w:left="0"/>
        <w:outlineLvl w:val="0"/>
        <w:rPr>
          <w:rFonts w:ascii="Times New Roman" w:hAnsi="Times New Roman"/>
          <w:b/>
          <w:sz w:val="24"/>
          <w:szCs w:val="24"/>
          <w:u w:val="single"/>
        </w:rPr>
      </w:pPr>
    </w:p>
    <w:p w:rsidR="00DC4A39" w:rsidRPr="00DC4A39" w:rsidRDefault="00B54545" w:rsidP="00A633A6">
      <w:pPr>
        <w:autoSpaceDE w:val="0"/>
        <w:autoSpaceDN w:val="0"/>
        <w:adjustRightInd w:val="0"/>
        <w:rPr>
          <w:rFonts w:ascii="Times New Roman" w:hAnsi="Times New Roman"/>
          <w:b/>
          <w:bCs/>
          <w:color w:val="FF0000"/>
          <w:szCs w:val="24"/>
        </w:rPr>
      </w:pPr>
      <w:r>
        <w:rPr>
          <w:rFonts w:ascii="Times New Roman" w:hAnsi="Times New Roman"/>
          <w:b/>
          <w:bCs/>
          <w:color w:val="FF0000"/>
          <w:szCs w:val="24"/>
        </w:rPr>
        <w:t xml:space="preserve">Case Study </w:t>
      </w:r>
      <w:r w:rsidR="00DC4A39" w:rsidRPr="00DC4A39">
        <w:rPr>
          <w:rFonts w:ascii="Times New Roman" w:hAnsi="Times New Roman"/>
          <w:b/>
          <w:bCs/>
          <w:color w:val="FF0000"/>
          <w:szCs w:val="24"/>
        </w:rPr>
        <w:t>2.1: The Early Evolution of Manufacturing Firms: Ford Motor Company goes International (USA)</w:t>
      </w:r>
    </w:p>
    <w:p w:rsidR="00DC4A39" w:rsidRDefault="00DC4A39" w:rsidP="00A633A6">
      <w:pPr>
        <w:rPr>
          <w:rFonts w:ascii="Times New Roman" w:hAnsi="Times New Roman"/>
          <w:bCs/>
          <w:szCs w:val="24"/>
        </w:rPr>
      </w:pPr>
    </w:p>
    <w:p w:rsidR="00DC4A39" w:rsidRDefault="00DC4A39" w:rsidP="00A633A6">
      <w:pPr>
        <w:rPr>
          <w:rFonts w:ascii="Times New Roman" w:hAnsi="Times New Roman"/>
          <w:bCs/>
          <w:szCs w:val="24"/>
        </w:rPr>
      </w:pPr>
      <w:r>
        <w:rPr>
          <w:rFonts w:ascii="Times New Roman" w:hAnsi="Times New Roman"/>
          <w:bCs/>
          <w:szCs w:val="24"/>
        </w:rPr>
        <w:t xml:space="preserve">This is </w:t>
      </w:r>
      <w:r w:rsidR="00A633A6">
        <w:rPr>
          <w:rFonts w:ascii="Times New Roman" w:hAnsi="Times New Roman"/>
          <w:bCs/>
          <w:szCs w:val="24"/>
        </w:rPr>
        <w:t xml:space="preserve">a general case study. </w:t>
      </w:r>
      <w:r w:rsidRPr="00DC4A39">
        <w:rPr>
          <w:rFonts w:ascii="Times New Roman" w:hAnsi="Times New Roman"/>
          <w:bCs/>
          <w:szCs w:val="24"/>
        </w:rPr>
        <w:t>Instructors are encouraged to use this case to allow students to examine the automobile industry with which they are familiar—from their own countries, their own experiences.  It provides a great example of the evolution of international business as well as IHRM in parallel with that evolution.</w:t>
      </w:r>
      <w:r>
        <w:rPr>
          <w:rFonts w:ascii="Times New Roman" w:hAnsi="Times New Roman"/>
          <w:bCs/>
          <w:szCs w:val="24"/>
        </w:rPr>
        <w:t xml:space="preserve"> </w:t>
      </w:r>
    </w:p>
    <w:p w:rsidR="00A633A6" w:rsidRDefault="00A633A6" w:rsidP="00A633A6">
      <w:pPr>
        <w:rPr>
          <w:rFonts w:ascii="Times New Roman" w:hAnsi="Times New Roman"/>
          <w:bCs/>
          <w:szCs w:val="24"/>
        </w:rPr>
      </w:pPr>
    </w:p>
    <w:p w:rsidR="00A633A6" w:rsidRDefault="00A633A6" w:rsidP="00A633A6">
      <w:pPr>
        <w:rPr>
          <w:rFonts w:ascii="Times New Roman" w:hAnsi="Times New Roman"/>
          <w:bCs/>
          <w:szCs w:val="24"/>
        </w:rPr>
      </w:pPr>
      <w:r>
        <w:rPr>
          <w:rFonts w:ascii="Times New Roman" w:hAnsi="Times New Roman"/>
          <w:bCs/>
          <w:szCs w:val="24"/>
        </w:rPr>
        <w:t>For instructors who need guided questions:</w:t>
      </w:r>
    </w:p>
    <w:p w:rsidR="00A633A6" w:rsidRDefault="00A633A6" w:rsidP="00A633A6">
      <w:pPr>
        <w:rPr>
          <w:rFonts w:ascii="Times New Roman" w:hAnsi="Times New Roman"/>
          <w:bCs/>
          <w:szCs w:val="24"/>
        </w:rPr>
      </w:pPr>
    </w:p>
    <w:p w:rsidR="00A633A6" w:rsidRDefault="00A633A6" w:rsidP="005B6863">
      <w:pPr>
        <w:widowControl/>
        <w:numPr>
          <w:ilvl w:val="0"/>
          <w:numId w:val="17"/>
        </w:numPr>
        <w:rPr>
          <w:rFonts w:ascii="Times New Roman" w:hAnsi="Times New Roman"/>
          <w:b/>
          <w:i/>
          <w:szCs w:val="24"/>
        </w:rPr>
      </w:pPr>
      <w:r w:rsidRPr="00A633A6">
        <w:rPr>
          <w:rFonts w:ascii="Times New Roman" w:hAnsi="Times New Roman"/>
          <w:b/>
          <w:i/>
          <w:szCs w:val="24"/>
        </w:rPr>
        <w:t>What are some of the reasons that HRM tends to develop at the local level in the international expansion of firms like Ford Motor Co.?</w:t>
      </w:r>
    </w:p>
    <w:p w:rsidR="00A633A6" w:rsidRPr="00A633A6" w:rsidRDefault="00A633A6" w:rsidP="00A633A6">
      <w:pPr>
        <w:widowControl/>
        <w:ind w:left="720"/>
        <w:rPr>
          <w:rFonts w:ascii="Times New Roman" w:hAnsi="Times New Roman"/>
          <w:b/>
          <w:i/>
          <w:szCs w:val="24"/>
        </w:rPr>
      </w:pPr>
    </w:p>
    <w:p w:rsidR="00A633A6" w:rsidRPr="006D0AF0" w:rsidRDefault="00A633A6" w:rsidP="005B6863">
      <w:pPr>
        <w:widowControl/>
        <w:numPr>
          <w:ilvl w:val="0"/>
          <w:numId w:val="18"/>
        </w:numPr>
        <w:rPr>
          <w:rFonts w:ascii="Times New Roman" w:hAnsi="Times New Roman"/>
          <w:szCs w:val="24"/>
        </w:rPr>
      </w:pPr>
      <w:r w:rsidRPr="006D0AF0">
        <w:rPr>
          <w:rFonts w:ascii="Times New Roman" w:hAnsi="Times New Roman"/>
          <w:szCs w:val="24"/>
        </w:rPr>
        <w:t>Each country has its own set of employment laws and laws related to social security systems and related taxes; it is not likely that HQs have the expertise, initially, to ensure local compliance with these foreign laws and regulations.</w:t>
      </w:r>
    </w:p>
    <w:p w:rsidR="00A633A6" w:rsidRPr="006D0AF0" w:rsidRDefault="00A633A6" w:rsidP="005B6863">
      <w:pPr>
        <w:widowControl/>
        <w:numPr>
          <w:ilvl w:val="0"/>
          <w:numId w:val="18"/>
        </w:numPr>
        <w:rPr>
          <w:rFonts w:ascii="Times New Roman" w:hAnsi="Times New Roman"/>
          <w:szCs w:val="24"/>
        </w:rPr>
      </w:pPr>
      <w:r w:rsidRPr="006D0AF0">
        <w:rPr>
          <w:rFonts w:ascii="Times New Roman" w:hAnsi="Times New Roman"/>
          <w:szCs w:val="24"/>
        </w:rPr>
        <w:lastRenderedPageBreak/>
        <w:t>HR practices in each country will have evolved based on local culture and tradition; only HR managers with training and experience in the local HR practices and laws will have the necessary knowledge to be effective and legal.</w:t>
      </w:r>
    </w:p>
    <w:p w:rsidR="00A633A6" w:rsidRDefault="00A633A6" w:rsidP="005B6863">
      <w:pPr>
        <w:widowControl/>
        <w:numPr>
          <w:ilvl w:val="0"/>
          <w:numId w:val="18"/>
        </w:numPr>
        <w:rPr>
          <w:rFonts w:ascii="Times New Roman" w:hAnsi="Times New Roman"/>
          <w:szCs w:val="24"/>
        </w:rPr>
      </w:pPr>
      <w:r w:rsidRPr="006D0AF0">
        <w:rPr>
          <w:rFonts w:ascii="Times New Roman" w:hAnsi="Times New Roman"/>
          <w:szCs w:val="24"/>
        </w:rPr>
        <w:t>So, it is usually seen as easier to use local HR managers than to try to develop the needed expertise in-house at headquarters—or even to hire it from headquarters.</w:t>
      </w:r>
    </w:p>
    <w:p w:rsidR="00A633A6" w:rsidRPr="006D0AF0" w:rsidRDefault="00A633A6" w:rsidP="00A633A6">
      <w:pPr>
        <w:widowControl/>
        <w:ind w:left="1080"/>
        <w:rPr>
          <w:rFonts w:ascii="Times New Roman" w:hAnsi="Times New Roman"/>
          <w:szCs w:val="24"/>
        </w:rPr>
      </w:pPr>
    </w:p>
    <w:p w:rsidR="00A633A6" w:rsidRDefault="00A633A6" w:rsidP="005B6863">
      <w:pPr>
        <w:widowControl/>
        <w:numPr>
          <w:ilvl w:val="0"/>
          <w:numId w:val="17"/>
        </w:numPr>
        <w:rPr>
          <w:rFonts w:ascii="Times New Roman" w:hAnsi="Times New Roman"/>
          <w:b/>
          <w:i/>
          <w:szCs w:val="24"/>
        </w:rPr>
      </w:pPr>
      <w:r w:rsidRPr="00A633A6">
        <w:rPr>
          <w:rFonts w:ascii="Times New Roman" w:hAnsi="Times New Roman"/>
          <w:b/>
          <w:i/>
          <w:szCs w:val="24"/>
        </w:rPr>
        <w:t>Are there other alternatives?</w:t>
      </w:r>
    </w:p>
    <w:p w:rsidR="00A633A6" w:rsidRPr="00A633A6" w:rsidRDefault="00A633A6" w:rsidP="00A633A6">
      <w:pPr>
        <w:widowControl/>
        <w:ind w:left="720"/>
        <w:rPr>
          <w:rFonts w:ascii="Times New Roman" w:hAnsi="Times New Roman"/>
          <w:b/>
          <w:i/>
          <w:szCs w:val="24"/>
        </w:rPr>
      </w:pPr>
    </w:p>
    <w:p w:rsidR="00A633A6" w:rsidRPr="006D0AF0" w:rsidRDefault="00A633A6" w:rsidP="005B6863">
      <w:pPr>
        <w:widowControl/>
        <w:numPr>
          <w:ilvl w:val="0"/>
          <w:numId w:val="18"/>
        </w:numPr>
        <w:rPr>
          <w:rFonts w:ascii="Times New Roman" w:hAnsi="Times New Roman"/>
          <w:szCs w:val="24"/>
        </w:rPr>
      </w:pPr>
      <w:r w:rsidRPr="006D0AF0">
        <w:rPr>
          <w:rFonts w:ascii="Times New Roman" w:hAnsi="Times New Roman"/>
          <w:szCs w:val="24"/>
        </w:rPr>
        <w:t xml:space="preserve">Companies can outsource HR practices to consultants or vendors that specialize in various aspects of HR, e.g., payroll, staffing, taxes, </w:t>
      </w:r>
      <w:proofErr w:type="gramStart"/>
      <w:r w:rsidRPr="006D0AF0">
        <w:rPr>
          <w:rFonts w:ascii="Times New Roman" w:hAnsi="Times New Roman"/>
          <w:szCs w:val="24"/>
        </w:rPr>
        <w:t>labor</w:t>
      </w:r>
      <w:proofErr w:type="gramEnd"/>
      <w:r w:rsidRPr="006D0AF0">
        <w:rPr>
          <w:rFonts w:ascii="Times New Roman" w:hAnsi="Times New Roman"/>
          <w:szCs w:val="24"/>
        </w:rPr>
        <w:t xml:space="preserve"> relations. </w:t>
      </w:r>
    </w:p>
    <w:p w:rsidR="00A633A6" w:rsidRPr="006D0AF0" w:rsidRDefault="00A633A6" w:rsidP="005B6863">
      <w:pPr>
        <w:widowControl/>
        <w:numPr>
          <w:ilvl w:val="0"/>
          <w:numId w:val="18"/>
        </w:numPr>
        <w:rPr>
          <w:rFonts w:ascii="Times New Roman" w:hAnsi="Times New Roman"/>
          <w:szCs w:val="24"/>
        </w:rPr>
      </w:pPr>
      <w:r w:rsidRPr="006D0AF0">
        <w:rPr>
          <w:rFonts w:ascii="Times New Roman" w:hAnsi="Times New Roman"/>
          <w:szCs w:val="24"/>
        </w:rPr>
        <w:t>Given some time, it is possible to develop such expertise in-house.</w:t>
      </w:r>
    </w:p>
    <w:p w:rsidR="00A633A6" w:rsidRDefault="00A633A6" w:rsidP="005B6863">
      <w:pPr>
        <w:widowControl/>
        <w:numPr>
          <w:ilvl w:val="0"/>
          <w:numId w:val="18"/>
        </w:numPr>
        <w:rPr>
          <w:rFonts w:ascii="Times New Roman" w:hAnsi="Times New Roman"/>
          <w:szCs w:val="24"/>
        </w:rPr>
      </w:pPr>
      <w:r w:rsidRPr="006D0AF0">
        <w:rPr>
          <w:rFonts w:ascii="Times New Roman" w:hAnsi="Times New Roman"/>
          <w:szCs w:val="24"/>
        </w:rPr>
        <w:t>It is also possible to “hire” such expertise to be centralized from HQs, that is, recruiting HR managers with the necessary experience.</w:t>
      </w:r>
    </w:p>
    <w:p w:rsidR="00A633A6" w:rsidRPr="006D0AF0" w:rsidRDefault="00A633A6" w:rsidP="00A633A6">
      <w:pPr>
        <w:widowControl/>
        <w:ind w:left="1080"/>
        <w:rPr>
          <w:rFonts w:ascii="Times New Roman" w:hAnsi="Times New Roman"/>
          <w:szCs w:val="24"/>
        </w:rPr>
      </w:pPr>
    </w:p>
    <w:p w:rsidR="00A633A6" w:rsidRDefault="00A633A6" w:rsidP="005B6863">
      <w:pPr>
        <w:widowControl/>
        <w:numPr>
          <w:ilvl w:val="0"/>
          <w:numId w:val="17"/>
        </w:numPr>
        <w:rPr>
          <w:rFonts w:ascii="Times New Roman" w:hAnsi="Times New Roman"/>
          <w:b/>
          <w:i/>
          <w:szCs w:val="24"/>
        </w:rPr>
      </w:pPr>
      <w:r w:rsidRPr="00A633A6">
        <w:rPr>
          <w:rFonts w:ascii="Times New Roman" w:hAnsi="Times New Roman"/>
          <w:b/>
          <w:i/>
          <w:szCs w:val="24"/>
        </w:rPr>
        <w:t>What HR issues arise when a firm like Ford moves to regional and then global or transnational structure?</w:t>
      </w:r>
    </w:p>
    <w:p w:rsidR="00A633A6" w:rsidRPr="00A633A6" w:rsidRDefault="00A633A6" w:rsidP="00A633A6">
      <w:pPr>
        <w:widowControl/>
        <w:ind w:left="720"/>
        <w:rPr>
          <w:rFonts w:ascii="Times New Roman" w:hAnsi="Times New Roman"/>
          <w:b/>
          <w:i/>
          <w:szCs w:val="24"/>
        </w:rPr>
      </w:pPr>
    </w:p>
    <w:p w:rsidR="00A633A6" w:rsidRPr="006D0AF0" w:rsidRDefault="00A633A6" w:rsidP="005B6863">
      <w:pPr>
        <w:widowControl/>
        <w:numPr>
          <w:ilvl w:val="0"/>
          <w:numId w:val="18"/>
        </w:numPr>
        <w:rPr>
          <w:rFonts w:ascii="Times New Roman" w:hAnsi="Times New Roman"/>
          <w:szCs w:val="24"/>
        </w:rPr>
      </w:pPr>
      <w:r w:rsidRPr="006D0AF0">
        <w:rPr>
          <w:rFonts w:ascii="Times New Roman" w:hAnsi="Times New Roman"/>
          <w:szCs w:val="24"/>
        </w:rPr>
        <w:t>Questions arise as to centralization versus localization of HR practices (obviously, local employment laws must still be followed, no matter the HQ strategy).</w:t>
      </w:r>
    </w:p>
    <w:p w:rsidR="00A633A6" w:rsidRPr="006D0AF0" w:rsidRDefault="00A633A6" w:rsidP="005B6863">
      <w:pPr>
        <w:widowControl/>
        <w:numPr>
          <w:ilvl w:val="0"/>
          <w:numId w:val="18"/>
        </w:numPr>
        <w:rPr>
          <w:rFonts w:ascii="Times New Roman" w:hAnsi="Times New Roman"/>
          <w:szCs w:val="24"/>
        </w:rPr>
      </w:pPr>
      <w:r w:rsidRPr="006D0AF0">
        <w:rPr>
          <w:rFonts w:ascii="Times New Roman" w:hAnsi="Times New Roman"/>
          <w:szCs w:val="24"/>
        </w:rPr>
        <w:t>This issue will be addressed on a frequent basis throughout this text, as each area of HR responsibility is addressed: can it be standardized or does it need to be highly localized to fit strong cultural and legal differences?</w:t>
      </w:r>
    </w:p>
    <w:p w:rsidR="00A633A6" w:rsidRPr="006D0AF0" w:rsidRDefault="00A633A6" w:rsidP="005B6863">
      <w:pPr>
        <w:widowControl/>
        <w:numPr>
          <w:ilvl w:val="0"/>
          <w:numId w:val="18"/>
        </w:numPr>
        <w:rPr>
          <w:rFonts w:ascii="Times New Roman" w:hAnsi="Times New Roman"/>
          <w:szCs w:val="24"/>
        </w:rPr>
      </w:pPr>
      <w:r w:rsidRPr="006D0AF0">
        <w:rPr>
          <w:rFonts w:ascii="Times New Roman" w:hAnsi="Times New Roman"/>
          <w:szCs w:val="24"/>
        </w:rPr>
        <w:t>As the MNE first regionalizes and then moves to an increasingly global and transnational strategy and structure, debates over such standardization versus localization become increasingly strong. Because of the nature of HRM, there are strong pressures in both directions, often resulting in practices that combine these two foci.</w:t>
      </w:r>
    </w:p>
    <w:p w:rsidR="00A633A6" w:rsidRPr="006D0AF0" w:rsidRDefault="00A633A6" w:rsidP="005B6863">
      <w:pPr>
        <w:widowControl/>
        <w:numPr>
          <w:ilvl w:val="0"/>
          <w:numId w:val="18"/>
        </w:numPr>
        <w:rPr>
          <w:rFonts w:ascii="Times New Roman" w:hAnsi="Times New Roman"/>
          <w:szCs w:val="24"/>
        </w:rPr>
      </w:pPr>
      <w:r w:rsidRPr="006D0AF0">
        <w:rPr>
          <w:rFonts w:ascii="Times New Roman" w:hAnsi="Times New Roman"/>
          <w:szCs w:val="24"/>
        </w:rPr>
        <w:t>Many of the cases in this text show various components and practices related to this debate over centralization versus localization.</w:t>
      </w:r>
    </w:p>
    <w:p w:rsidR="00812973" w:rsidRDefault="00812973" w:rsidP="004635CD">
      <w:pPr>
        <w:widowControl/>
        <w:spacing w:line="276" w:lineRule="auto"/>
        <w:ind w:left="1440" w:hanging="1080"/>
        <w:rPr>
          <w:rFonts w:ascii="Times New Roman" w:hAnsi="Times New Roman"/>
          <w:szCs w:val="24"/>
        </w:rPr>
      </w:pPr>
    </w:p>
    <w:p w:rsidR="00812973" w:rsidRPr="004635CD" w:rsidRDefault="00A633A6" w:rsidP="004635CD">
      <w:pPr>
        <w:widowControl/>
        <w:spacing w:line="276" w:lineRule="auto"/>
        <w:ind w:left="1440" w:hanging="1080"/>
        <w:rPr>
          <w:rFonts w:ascii="Times New Roman" w:hAnsi="Times New Roman"/>
          <w:szCs w:val="24"/>
        </w:rPr>
      </w:pPr>
      <w:r>
        <w:rPr>
          <w:rFonts w:ascii="Times New Roman" w:hAnsi="Times New Roman"/>
          <w:szCs w:val="24"/>
        </w:rPr>
        <w:t>© 2016</w:t>
      </w:r>
      <w:r w:rsidR="00812973">
        <w:rPr>
          <w:rFonts w:ascii="Times New Roman" w:hAnsi="Times New Roman"/>
          <w:szCs w:val="24"/>
        </w:rPr>
        <w:t xml:space="preserve"> Taylor and</w:t>
      </w:r>
      <w:bookmarkStart w:id="0" w:name="_GoBack"/>
      <w:bookmarkEnd w:id="0"/>
      <w:r w:rsidR="00812973">
        <w:rPr>
          <w:rFonts w:ascii="Times New Roman" w:hAnsi="Times New Roman"/>
          <w:szCs w:val="24"/>
        </w:rPr>
        <w:t xml:space="preserve"> Francis</w:t>
      </w:r>
    </w:p>
    <w:sectPr w:rsidR="00812973" w:rsidRPr="004635CD" w:rsidSect="00FF158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A96" w:rsidRDefault="00A75A96" w:rsidP="005302C7">
      <w:r>
        <w:separator/>
      </w:r>
    </w:p>
  </w:endnote>
  <w:endnote w:type="continuationSeparator" w:id="0">
    <w:p w:rsidR="00A75A96" w:rsidRDefault="00A75A96" w:rsidP="0053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NLDL G+ Franklin Gothic">
    <w:altName w:val="Franklin Goth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AC6" w:rsidRPr="00011F67" w:rsidRDefault="006B3AC6" w:rsidP="00351D6B">
    <w:pPr>
      <w:pStyle w:val="Footer"/>
      <w:pBdr>
        <w:top w:val="thinThickSmallGap" w:sz="24" w:space="1" w:color="622423"/>
      </w:pBdr>
      <w:tabs>
        <w:tab w:val="clear" w:pos="4680"/>
      </w:tabs>
      <w:rPr>
        <w:rFonts w:ascii="Times New Roman" w:hAnsi="Times New Roman"/>
        <w:sz w:val="20"/>
        <w:lang w:val="fr-FR"/>
      </w:rPr>
    </w:pPr>
    <w:r>
      <w:rPr>
        <w:rFonts w:ascii="Times New Roman" w:hAnsi="Times New Roman"/>
        <w:sz w:val="20"/>
        <w:lang w:val="fr-FR"/>
      </w:rPr>
      <w:t>Section 1:</w:t>
    </w:r>
    <w:r w:rsidRPr="00011F67">
      <w:rPr>
        <w:rFonts w:ascii="Times New Roman" w:hAnsi="Times New Roman"/>
        <w:sz w:val="20"/>
        <w:lang w:val="fr-FR"/>
      </w:rPr>
      <w:t xml:space="preserve"> </w:t>
    </w:r>
    <w:r w:rsidRPr="00797A7B">
      <w:rPr>
        <w:rFonts w:ascii="Times New Roman" w:hAnsi="Times New Roman"/>
        <w:sz w:val="20"/>
      </w:rPr>
      <w:t>Strategic</w:t>
    </w:r>
    <w:r w:rsidRPr="00011F67">
      <w:rPr>
        <w:rFonts w:ascii="Times New Roman" w:hAnsi="Times New Roman"/>
        <w:sz w:val="20"/>
        <w:lang w:val="fr-FR"/>
      </w:rPr>
      <w:t xml:space="preserve"> </w:t>
    </w:r>
    <w:r w:rsidRPr="00797A7B">
      <w:rPr>
        <w:rFonts w:ascii="Times New Roman" w:hAnsi="Times New Roman"/>
        <w:sz w:val="20"/>
      </w:rPr>
      <w:t>Context</w:t>
    </w:r>
    <w:r>
      <w:rPr>
        <w:rFonts w:ascii="Times New Roman" w:hAnsi="Times New Roman"/>
        <w:sz w:val="20"/>
        <w:lang w:val="fr-FR"/>
      </w:rPr>
      <w:t xml:space="preserve">                                            </w:t>
    </w:r>
    <w:r w:rsidRPr="00797A7B">
      <w:rPr>
        <w:rFonts w:ascii="Times New Roman" w:hAnsi="Times New Roman"/>
        <w:sz w:val="20"/>
      </w:rPr>
      <w:t>Chapter</w:t>
    </w:r>
    <w:r w:rsidRPr="00011F67">
      <w:rPr>
        <w:rFonts w:ascii="Times New Roman" w:hAnsi="Times New Roman"/>
        <w:sz w:val="20"/>
        <w:lang w:val="fr-FR"/>
      </w:rPr>
      <w:t xml:space="preserve"> 2</w:t>
    </w:r>
    <w:r w:rsidRPr="00011F67">
      <w:rPr>
        <w:rFonts w:ascii="Times New Roman" w:hAnsi="Times New Roman"/>
        <w:sz w:val="20"/>
        <w:lang w:val="fr-FR"/>
      </w:rPr>
      <w:tab/>
      <w:t xml:space="preserve">Page </w:t>
    </w:r>
    <w:r w:rsidRPr="00011F67">
      <w:rPr>
        <w:rFonts w:ascii="Times New Roman" w:hAnsi="Times New Roman"/>
        <w:sz w:val="20"/>
      </w:rPr>
      <w:fldChar w:fldCharType="begin"/>
    </w:r>
    <w:r w:rsidRPr="00011F67">
      <w:rPr>
        <w:rFonts w:ascii="Times New Roman" w:hAnsi="Times New Roman"/>
        <w:sz w:val="20"/>
        <w:lang w:val="fr-FR"/>
      </w:rPr>
      <w:instrText xml:space="preserve"> PAGE   \* MERGEFORMAT </w:instrText>
    </w:r>
    <w:r w:rsidRPr="00011F67">
      <w:rPr>
        <w:rFonts w:ascii="Times New Roman" w:hAnsi="Times New Roman"/>
        <w:sz w:val="20"/>
      </w:rPr>
      <w:fldChar w:fldCharType="separate"/>
    </w:r>
    <w:r w:rsidR="00CB7FE2">
      <w:rPr>
        <w:rFonts w:ascii="Times New Roman" w:hAnsi="Times New Roman"/>
        <w:noProof/>
        <w:sz w:val="20"/>
        <w:lang w:val="fr-FR"/>
      </w:rPr>
      <w:t>15</w:t>
    </w:r>
    <w:r w:rsidRPr="00011F67">
      <w:rP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A96" w:rsidRDefault="00A75A96" w:rsidP="005302C7">
      <w:r>
        <w:separator/>
      </w:r>
    </w:p>
  </w:footnote>
  <w:footnote w:type="continuationSeparator" w:id="0">
    <w:p w:rsidR="00A75A96" w:rsidRDefault="00A75A96" w:rsidP="005302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3DBA"/>
    <w:multiLevelType w:val="hybridMultilevel"/>
    <w:tmpl w:val="7170533E"/>
    <w:lvl w:ilvl="0" w:tplc="776854B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nsid w:val="0B30512B"/>
    <w:multiLevelType w:val="hybridMultilevel"/>
    <w:tmpl w:val="506E0BD8"/>
    <w:lvl w:ilvl="0" w:tplc="776854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BF60AC2"/>
    <w:multiLevelType w:val="hybridMultilevel"/>
    <w:tmpl w:val="48DCA54E"/>
    <w:lvl w:ilvl="0" w:tplc="E0829B3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F863CBD"/>
    <w:multiLevelType w:val="hybridMultilevel"/>
    <w:tmpl w:val="9AA8B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536F9"/>
    <w:multiLevelType w:val="hybridMultilevel"/>
    <w:tmpl w:val="97B20352"/>
    <w:lvl w:ilvl="0" w:tplc="D24E9B9E">
      <w:start w:val="1"/>
      <w:numFmt w:val="decimal"/>
      <w:lvlText w:val="%1."/>
      <w:lvlJc w:val="left"/>
      <w:pPr>
        <w:ind w:left="2160" w:hanging="360"/>
      </w:pPr>
      <w:rPr>
        <w:rFonts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EE97F81"/>
    <w:multiLevelType w:val="hybridMultilevel"/>
    <w:tmpl w:val="E3188C94"/>
    <w:lvl w:ilvl="0" w:tplc="07AE14C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360935BC"/>
    <w:multiLevelType w:val="hybridMultilevel"/>
    <w:tmpl w:val="370AFA2E"/>
    <w:lvl w:ilvl="0" w:tplc="D7E2AE3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3D098C"/>
    <w:multiLevelType w:val="hybridMultilevel"/>
    <w:tmpl w:val="DDD03742"/>
    <w:lvl w:ilvl="0" w:tplc="798ECAB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3A3F35BA"/>
    <w:multiLevelType w:val="hybridMultilevel"/>
    <w:tmpl w:val="6FB4C99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416D2777"/>
    <w:multiLevelType w:val="hybridMultilevel"/>
    <w:tmpl w:val="955E9AC8"/>
    <w:lvl w:ilvl="0" w:tplc="776854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3183F74"/>
    <w:multiLevelType w:val="hybridMultilevel"/>
    <w:tmpl w:val="0E309ADA"/>
    <w:lvl w:ilvl="0" w:tplc="E1169C9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nsid w:val="4E0B3C41"/>
    <w:multiLevelType w:val="hybridMultilevel"/>
    <w:tmpl w:val="6F34A264"/>
    <w:lvl w:ilvl="0" w:tplc="267CD3EA">
      <w:start w:val="1"/>
      <w:numFmt w:val="upp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nsid w:val="520F5B6A"/>
    <w:multiLevelType w:val="hybridMultilevel"/>
    <w:tmpl w:val="08809A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59182419"/>
    <w:multiLevelType w:val="hybridMultilevel"/>
    <w:tmpl w:val="58FAEB9C"/>
    <w:lvl w:ilvl="0" w:tplc="64FEC4F8">
      <w:start w:val="1"/>
      <w:numFmt w:val="lowerLetter"/>
      <w:lvlText w:val="%1."/>
      <w:lvlJc w:val="left"/>
      <w:pPr>
        <w:ind w:left="2340" w:hanging="360"/>
      </w:pPr>
      <w:rPr>
        <w:rFonts w:ascii="Times New Roman" w:eastAsia="Times New Roman"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6844386A"/>
    <w:multiLevelType w:val="hybridMultilevel"/>
    <w:tmpl w:val="F7307C34"/>
    <w:lvl w:ilvl="0" w:tplc="9C54CB1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97D38B9"/>
    <w:multiLevelType w:val="hybridMultilevel"/>
    <w:tmpl w:val="D452E88E"/>
    <w:lvl w:ilvl="0" w:tplc="4AF29F8C">
      <w:start w:val="1"/>
      <w:numFmt w:val="lowerLetter"/>
      <w:lvlText w:val="%1."/>
      <w:lvlJc w:val="left"/>
      <w:pPr>
        <w:ind w:left="2880" w:hanging="360"/>
      </w:pPr>
      <w:rPr>
        <w:rFonts w:ascii="Times New Roman" w:eastAsia="Times New Roman" w:hAnsi="Times New Roman" w:cs="Times New Roman"/>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nsid w:val="69F102DE"/>
    <w:multiLevelType w:val="hybridMultilevel"/>
    <w:tmpl w:val="918E9FBC"/>
    <w:lvl w:ilvl="0" w:tplc="5644D6CC">
      <w:start w:val="1"/>
      <w:numFmt w:val="lowerLetter"/>
      <w:lvlText w:val="%1."/>
      <w:lvlJc w:val="left"/>
      <w:pPr>
        <w:ind w:left="2520" w:hanging="360"/>
      </w:pPr>
      <w:rPr>
        <w:rFonts w:ascii="Times New Roman" w:eastAsia="Calibri" w:hAnsi="Times New Roman"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749372F3"/>
    <w:multiLevelType w:val="hybridMultilevel"/>
    <w:tmpl w:val="4454D1DC"/>
    <w:lvl w:ilvl="0" w:tplc="776854B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0"/>
  </w:num>
  <w:num w:numId="3">
    <w:abstractNumId w:val="6"/>
  </w:num>
  <w:num w:numId="4">
    <w:abstractNumId w:val="14"/>
  </w:num>
  <w:num w:numId="5">
    <w:abstractNumId w:val="5"/>
  </w:num>
  <w:num w:numId="6">
    <w:abstractNumId w:val="2"/>
  </w:num>
  <w:num w:numId="7">
    <w:abstractNumId w:val="10"/>
  </w:num>
  <w:num w:numId="8">
    <w:abstractNumId w:val="16"/>
  </w:num>
  <w:num w:numId="9">
    <w:abstractNumId w:val="15"/>
  </w:num>
  <w:num w:numId="10">
    <w:abstractNumId w:val="11"/>
  </w:num>
  <w:num w:numId="11">
    <w:abstractNumId w:val="17"/>
  </w:num>
  <w:num w:numId="12">
    <w:abstractNumId w:val="1"/>
  </w:num>
  <w:num w:numId="13">
    <w:abstractNumId w:val="9"/>
  </w:num>
  <w:num w:numId="14">
    <w:abstractNumId w:val="4"/>
  </w:num>
  <w:num w:numId="15">
    <w:abstractNumId w:val="13"/>
  </w:num>
  <w:num w:numId="16">
    <w:abstractNumId w:val="7"/>
  </w:num>
  <w:num w:numId="17">
    <w:abstractNumId w:val="8"/>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AD6"/>
    <w:rsid w:val="00003EF3"/>
    <w:rsid w:val="00011F67"/>
    <w:rsid w:val="00016990"/>
    <w:rsid w:val="000214A2"/>
    <w:rsid w:val="00023A20"/>
    <w:rsid w:val="000376E5"/>
    <w:rsid w:val="00050C29"/>
    <w:rsid w:val="00055EC4"/>
    <w:rsid w:val="00081F44"/>
    <w:rsid w:val="000C27F7"/>
    <w:rsid w:val="000C5BE9"/>
    <w:rsid w:val="000D6C1A"/>
    <w:rsid w:val="0011206B"/>
    <w:rsid w:val="00121F5A"/>
    <w:rsid w:val="0017755E"/>
    <w:rsid w:val="00193D5B"/>
    <w:rsid w:val="001A3A97"/>
    <w:rsid w:val="001A43BB"/>
    <w:rsid w:val="001A75FF"/>
    <w:rsid w:val="001B4B85"/>
    <w:rsid w:val="001B5802"/>
    <w:rsid w:val="001C4FDE"/>
    <w:rsid w:val="001D236B"/>
    <w:rsid w:val="001E1A71"/>
    <w:rsid w:val="00202C9A"/>
    <w:rsid w:val="00210B23"/>
    <w:rsid w:val="00227DF4"/>
    <w:rsid w:val="00234276"/>
    <w:rsid w:val="00247C38"/>
    <w:rsid w:val="00271D37"/>
    <w:rsid w:val="00276039"/>
    <w:rsid w:val="002F0DF5"/>
    <w:rsid w:val="00337475"/>
    <w:rsid w:val="00351D6B"/>
    <w:rsid w:val="003853CC"/>
    <w:rsid w:val="00393CD7"/>
    <w:rsid w:val="003B0F64"/>
    <w:rsid w:val="003E5DD6"/>
    <w:rsid w:val="00422418"/>
    <w:rsid w:val="00434622"/>
    <w:rsid w:val="00453AB7"/>
    <w:rsid w:val="004635CD"/>
    <w:rsid w:val="004A2B08"/>
    <w:rsid w:val="005302C7"/>
    <w:rsid w:val="00550F31"/>
    <w:rsid w:val="0056478D"/>
    <w:rsid w:val="005661B3"/>
    <w:rsid w:val="005675ED"/>
    <w:rsid w:val="005B6863"/>
    <w:rsid w:val="005E793D"/>
    <w:rsid w:val="006015CF"/>
    <w:rsid w:val="006130C2"/>
    <w:rsid w:val="0061688E"/>
    <w:rsid w:val="00682A99"/>
    <w:rsid w:val="00691C74"/>
    <w:rsid w:val="00693379"/>
    <w:rsid w:val="006B3AC6"/>
    <w:rsid w:val="006E3B99"/>
    <w:rsid w:val="00717D56"/>
    <w:rsid w:val="00736900"/>
    <w:rsid w:val="007538EE"/>
    <w:rsid w:val="00772E40"/>
    <w:rsid w:val="007778E8"/>
    <w:rsid w:val="00797A7B"/>
    <w:rsid w:val="007A1F43"/>
    <w:rsid w:val="007B026A"/>
    <w:rsid w:val="007E6E83"/>
    <w:rsid w:val="007F6048"/>
    <w:rsid w:val="008065C2"/>
    <w:rsid w:val="00812973"/>
    <w:rsid w:val="00847461"/>
    <w:rsid w:val="00852A0D"/>
    <w:rsid w:val="008543B6"/>
    <w:rsid w:val="008726C6"/>
    <w:rsid w:val="00886709"/>
    <w:rsid w:val="00895C29"/>
    <w:rsid w:val="008B0C9B"/>
    <w:rsid w:val="008B11AA"/>
    <w:rsid w:val="008C0EC4"/>
    <w:rsid w:val="008D086C"/>
    <w:rsid w:val="008F1D4D"/>
    <w:rsid w:val="00930ADC"/>
    <w:rsid w:val="00945227"/>
    <w:rsid w:val="00945959"/>
    <w:rsid w:val="00981307"/>
    <w:rsid w:val="0099667E"/>
    <w:rsid w:val="009A4D64"/>
    <w:rsid w:val="009B15E9"/>
    <w:rsid w:val="009C0435"/>
    <w:rsid w:val="009D756A"/>
    <w:rsid w:val="009F2CCF"/>
    <w:rsid w:val="00A01136"/>
    <w:rsid w:val="00A10703"/>
    <w:rsid w:val="00A1309D"/>
    <w:rsid w:val="00A55419"/>
    <w:rsid w:val="00A633A6"/>
    <w:rsid w:val="00A715E2"/>
    <w:rsid w:val="00A7441E"/>
    <w:rsid w:val="00A75A96"/>
    <w:rsid w:val="00AA3ECF"/>
    <w:rsid w:val="00AC010F"/>
    <w:rsid w:val="00AC4BCF"/>
    <w:rsid w:val="00AE3BCE"/>
    <w:rsid w:val="00AF494F"/>
    <w:rsid w:val="00B36AA9"/>
    <w:rsid w:val="00B46C94"/>
    <w:rsid w:val="00B54545"/>
    <w:rsid w:val="00B65438"/>
    <w:rsid w:val="00BB6203"/>
    <w:rsid w:val="00BF3F73"/>
    <w:rsid w:val="00C062DB"/>
    <w:rsid w:val="00C14139"/>
    <w:rsid w:val="00C319A5"/>
    <w:rsid w:val="00C63F2D"/>
    <w:rsid w:val="00C66DF9"/>
    <w:rsid w:val="00CB3FBA"/>
    <w:rsid w:val="00CB7FE2"/>
    <w:rsid w:val="00CE2A60"/>
    <w:rsid w:val="00D065FC"/>
    <w:rsid w:val="00D2792F"/>
    <w:rsid w:val="00D52796"/>
    <w:rsid w:val="00D57E68"/>
    <w:rsid w:val="00D70668"/>
    <w:rsid w:val="00D765CE"/>
    <w:rsid w:val="00DB4420"/>
    <w:rsid w:val="00DC4A39"/>
    <w:rsid w:val="00DF4803"/>
    <w:rsid w:val="00E21A0E"/>
    <w:rsid w:val="00E45D21"/>
    <w:rsid w:val="00E56667"/>
    <w:rsid w:val="00E85B9E"/>
    <w:rsid w:val="00EA7767"/>
    <w:rsid w:val="00EB6659"/>
    <w:rsid w:val="00EC0DE3"/>
    <w:rsid w:val="00ED7D94"/>
    <w:rsid w:val="00F0390B"/>
    <w:rsid w:val="00F15AD6"/>
    <w:rsid w:val="00F345B7"/>
    <w:rsid w:val="00FA3B22"/>
    <w:rsid w:val="00FB5410"/>
    <w:rsid w:val="00FF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AD6"/>
    <w:pPr>
      <w:widowControl w:val="0"/>
    </w:pPr>
    <w:rPr>
      <w:rFonts w:ascii="Arial" w:eastAsia="Times New Roman"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F15AD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F15AD6"/>
    <w:rPr>
      <w:b/>
      <w:bCs/>
      <w:i/>
      <w:iCs/>
      <w:color w:val="4F81BD"/>
    </w:rPr>
  </w:style>
  <w:style w:type="character" w:styleId="SubtleReference">
    <w:name w:val="Subtle Reference"/>
    <w:basedOn w:val="DefaultParagraphFont"/>
    <w:uiPriority w:val="31"/>
    <w:qFormat/>
    <w:rsid w:val="00F15AD6"/>
    <w:rPr>
      <w:smallCaps/>
      <w:color w:val="C0504D"/>
      <w:u w:val="single"/>
    </w:rPr>
  </w:style>
  <w:style w:type="paragraph" w:styleId="ListParagraph">
    <w:name w:val="List Paragraph"/>
    <w:basedOn w:val="Normal"/>
    <w:qFormat/>
    <w:rsid w:val="00F15AD6"/>
    <w:pPr>
      <w:widowControl/>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F15AD6"/>
    <w:rPr>
      <w:sz w:val="16"/>
      <w:szCs w:val="16"/>
    </w:rPr>
  </w:style>
  <w:style w:type="paragraph" w:styleId="CommentText">
    <w:name w:val="annotation text"/>
    <w:basedOn w:val="Normal"/>
    <w:link w:val="CommentTextChar"/>
    <w:uiPriority w:val="99"/>
    <w:semiHidden/>
    <w:unhideWhenUsed/>
    <w:rsid w:val="00F15AD6"/>
    <w:rPr>
      <w:sz w:val="20"/>
    </w:rPr>
  </w:style>
  <w:style w:type="character" w:customStyle="1" w:styleId="CommentTextChar">
    <w:name w:val="Comment Text Char"/>
    <w:basedOn w:val="DefaultParagraphFont"/>
    <w:link w:val="CommentText"/>
    <w:uiPriority w:val="99"/>
    <w:semiHidden/>
    <w:rsid w:val="00F15AD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15AD6"/>
    <w:rPr>
      <w:b/>
      <w:bCs/>
    </w:rPr>
  </w:style>
  <w:style w:type="character" w:customStyle="1" w:styleId="CommentSubjectChar">
    <w:name w:val="Comment Subject Char"/>
    <w:basedOn w:val="CommentTextChar"/>
    <w:link w:val="CommentSubject"/>
    <w:uiPriority w:val="99"/>
    <w:semiHidden/>
    <w:rsid w:val="00F15AD6"/>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F15AD6"/>
    <w:rPr>
      <w:rFonts w:ascii="Tahoma" w:hAnsi="Tahoma" w:cs="Tahoma"/>
      <w:sz w:val="16"/>
      <w:szCs w:val="16"/>
    </w:rPr>
  </w:style>
  <w:style w:type="character" w:customStyle="1" w:styleId="BalloonTextChar">
    <w:name w:val="Balloon Text Char"/>
    <w:basedOn w:val="DefaultParagraphFont"/>
    <w:link w:val="BalloonText"/>
    <w:uiPriority w:val="99"/>
    <w:semiHidden/>
    <w:rsid w:val="00F15AD6"/>
    <w:rPr>
      <w:rFonts w:ascii="Tahoma" w:eastAsia="Times New Roman" w:hAnsi="Tahoma" w:cs="Tahoma"/>
      <w:sz w:val="16"/>
      <w:szCs w:val="16"/>
    </w:rPr>
  </w:style>
  <w:style w:type="paragraph" w:styleId="BodyTextIndent">
    <w:name w:val="Body Text Indent"/>
    <w:basedOn w:val="Normal"/>
    <w:link w:val="BodyTextIndentChar"/>
    <w:rsid w:val="00F15AD6"/>
    <w:pPr>
      <w:widowControl/>
      <w:tabs>
        <w:tab w:val="left" w:pos="450"/>
        <w:tab w:val="left" w:pos="810"/>
        <w:tab w:val="left" w:pos="1170"/>
        <w:tab w:val="left" w:pos="1530"/>
        <w:tab w:val="left" w:pos="1890"/>
        <w:tab w:val="left" w:pos="2250"/>
        <w:tab w:val="left" w:pos="2610"/>
        <w:tab w:val="left" w:pos="2970"/>
        <w:tab w:val="left" w:pos="3330"/>
        <w:tab w:val="left" w:pos="6840"/>
      </w:tabs>
      <w:ind w:left="720" w:hanging="720"/>
    </w:pPr>
  </w:style>
  <w:style w:type="character" w:customStyle="1" w:styleId="BodyTextIndentChar">
    <w:name w:val="Body Text Indent Char"/>
    <w:basedOn w:val="DefaultParagraphFont"/>
    <w:link w:val="BodyTextIndent"/>
    <w:rsid w:val="00F15AD6"/>
    <w:rPr>
      <w:rFonts w:ascii="Arial" w:eastAsia="Times New Roman" w:hAnsi="Arial" w:cs="Times New Roman"/>
      <w:sz w:val="24"/>
      <w:szCs w:val="20"/>
    </w:rPr>
  </w:style>
  <w:style w:type="paragraph" w:styleId="Header">
    <w:name w:val="header"/>
    <w:basedOn w:val="Normal"/>
    <w:link w:val="HeaderChar"/>
    <w:uiPriority w:val="99"/>
    <w:semiHidden/>
    <w:unhideWhenUsed/>
    <w:rsid w:val="005302C7"/>
    <w:pPr>
      <w:tabs>
        <w:tab w:val="center" w:pos="4680"/>
        <w:tab w:val="right" w:pos="9360"/>
      </w:tabs>
    </w:pPr>
  </w:style>
  <w:style w:type="character" w:customStyle="1" w:styleId="HeaderChar">
    <w:name w:val="Header Char"/>
    <w:basedOn w:val="DefaultParagraphFont"/>
    <w:link w:val="Header"/>
    <w:uiPriority w:val="99"/>
    <w:semiHidden/>
    <w:rsid w:val="005302C7"/>
    <w:rPr>
      <w:rFonts w:ascii="Arial" w:eastAsia="Times New Roman" w:hAnsi="Arial"/>
      <w:sz w:val="24"/>
    </w:rPr>
  </w:style>
  <w:style w:type="paragraph" w:styleId="Footer">
    <w:name w:val="footer"/>
    <w:basedOn w:val="Normal"/>
    <w:link w:val="FooterChar"/>
    <w:uiPriority w:val="99"/>
    <w:unhideWhenUsed/>
    <w:rsid w:val="005302C7"/>
    <w:pPr>
      <w:tabs>
        <w:tab w:val="center" w:pos="4680"/>
        <w:tab w:val="right" w:pos="9360"/>
      </w:tabs>
    </w:pPr>
  </w:style>
  <w:style w:type="character" w:customStyle="1" w:styleId="FooterChar">
    <w:name w:val="Footer Char"/>
    <w:basedOn w:val="DefaultParagraphFont"/>
    <w:link w:val="Footer"/>
    <w:uiPriority w:val="99"/>
    <w:rsid w:val="005302C7"/>
    <w:rPr>
      <w:rFonts w:ascii="Arial" w:eastAsia="Times New Roman" w:hAnsi="Arial"/>
      <w:sz w:val="24"/>
    </w:rPr>
  </w:style>
  <w:style w:type="paragraph" w:styleId="DocumentMap">
    <w:name w:val="Document Map"/>
    <w:basedOn w:val="Normal"/>
    <w:link w:val="DocumentMapChar"/>
    <w:uiPriority w:val="99"/>
    <w:semiHidden/>
    <w:unhideWhenUsed/>
    <w:rsid w:val="001A43BB"/>
    <w:rPr>
      <w:rFonts w:ascii="Tahoma" w:hAnsi="Tahoma" w:cs="Tahoma"/>
      <w:sz w:val="16"/>
      <w:szCs w:val="16"/>
    </w:rPr>
  </w:style>
  <w:style w:type="character" w:customStyle="1" w:styleId="DocumentMapChar">
    <w:name w:val="Document Map Char"/>
    <w:basedOn w:val="DefaultParagraphFont"/>
    <w:link w:val="DocumentMap"/>
    <w:uiPriority w:val="99"/>
    <w:semiHidden/>
    <w:rsid w:val="001A43BB"/>
    <w:rPr>
      <w:rFonts w:ascii="Tahoma" w:eastAsia="Times New Roman" w:hAnsi="Tahoma" w:cs="Tahoma"/>
      <w:sz w:val="16"/>
      <w:szCs w:val="16"/>
    </w:rPr>
  </w:style>
  <w:style w:type="paragraph" w:styleId="EndnoteText">
    <w:name w:val="endnote text"/>
    <w:basedOn w:val="Normal"/>
    <w:link w:val="EndnoteTextChar"/>
    <w:semiHidden/>
    <w:unhideWhenUsed/>
    <w:rsid w:val="0061688E"/>
    <w:pPr>
      <w:widowControl/>
    </w:pPr>
    <w:rPr>
      <w:rFonts w:ascii="Times New Roman" w:hAnsi="Times New Roman"/>
      <w:sz w:val="20"/>
    </w:rPr>
  </w:style>
  <w:style w:type="character" w:customStyle="1" w:styleId="EndnoteTextChar">
    <w:name w:val="Endnote Text Char"/>
    <w:basedOn w:val="DefaultParagraphFont"/>
    <w:link w:val="EndnoteText"/>
    <w:semiHidden/>
    <w:rsid w:val="0061688E"/>
    <w:rPr>
      <w:rFonts w:ascii="Times New Roman" w:eastAsia="Times New Roman" w:hAnsi="Times New Roman"/>
    </w:rPr>
  </w:style>
  <w:style w:type="character" w:styleId="EndnoteReference">
    <w:name w:val="endnote reference"/>
    <w:uiPriority w:val="99"/>
    <w:semiHidden/>
    <w:unhideWhenUsed/>
    <w:rsid w:val="0061688E"/>
    <w:rPr>
      <w:vertAlign w:val="superscript"/>
    </w:rPr>
  </w:style>
  <w:style w:type="paragraph" w:customStyle="1" w:styleId="CM237">
    <w:name w:val="CM237"/>
    <w:basedOn w:val="Normal"/>
    <w:next w:val="Normal"/>
    <w:uiPriority w:val="99"/>
    <w:rsid w:val="00351D6B"/>
    <w:pPr>
      <w:autoSpaceDE w:val="0"/>
      <w:autoSpaceDN w:val="0"/>
      <w:adjustRightInd w:val="0"/>
      <w:spacing w:after="250"/>
    </w:pPr>
    <w:rPr>
      <w:rFonts w:ascii="CNLDL G+ Franklin Gothic" w:hAnsi="CNLDL G+ Franklin Gothic" w:cs="CNLDL G+ Franklin Gothic"/>
      <w:szCs w:val="24"/>
    </w:rPr>
  </w:style>
  <w:style w:type="paragraph" w:customStyle="1" w:styleId="CM252">
    <w:name w:val="CM252"/>
    <w:basedOn w:val="Normal"/>
    <w:next w:val="Normal"/>
    <w:uiPriority w:val="99"/>
    <w:rsid w:val="00351D6B"/>
    <w:pPr>
      <w:autoSpaceDE w:val="0"/>
      <w:autoSpaceDN w:val="0"/>
      <w:adjustRightInd w:val="0"/>
      <w:spacing w:after="875"/>
    </w:pPr>
    <w:rPr>
      <w:rFonts w:ascii="CNLDL G+ Franklin Gothic" w:hAnsi="CNLDL G+ Franklin Gothic" w:cs="CNLDL G+ Franklin Gothic"/>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AD6"/>
    <w:pPr>
      <w:widowControl w:val="0"/>
    </w:pPr>
    <w:rPr>
      <w:rFonts w:ascii="Arial" w:eastAsia="Times New Roman"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F15AD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F15AD6"/>
    <w:rPr>
      <w:b/>
      <w:bCs/>
      <w:i/>
      <w:iCs/>
      <w:color w:val="4F81BD"/>
    </w:rPr>
  </w:style>
  <w:style w:type="character" w:styleId="SubtleReference">
    <w:name w:val="Subtle Reference"/>
    <w:basedOn w:val="DefaultParagraphFont"/>
    <w:uiPriority w:val="31"/>
    <w:qFormat/>
    <w:rsid w:val="00F15AD6"/>
    <w:rPr>
      <w:smallCaps/>
      <w:color w:val="C0504D"/>
      <w:u w:val="single"/>
    </w:rPr>
  </w:style>
  <w:style w:type="paragraph" w:styleId="ListParagraph">
    <w:name w:val="List Paragraph"/>
    <w:basedOn w:val="Normal"/>
    <w:qFormat/>
    <w:rsid w:val="00F15AD6"/>
    <w:pPr>
      <w:widowControl/>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F15AD6"/>
    <w:rPr>
      <w:sz w:val="16"/>
      <w:szCs w:val="16"/>
    </w:rPr>
  </w:style>
  <w:style w:type="paragraph" w:styleId="CommentText">
    <w:name w:val="annotation text"/>
    <w:basedOn w:val="Normal"/>
    <w:link w:val="CommentTextChar"/>
    <w:uiPriority w:val="99"/>
    <w:semiHidden/>
    <w:unhideWhenUsed/>
    <w:rsid w:val="00F15AD6"/>
    <w:rPr>
      <w:sz w:val="20"/>
    </w:rPr>
  </w:style>
  <w:style w:type="character" w:customStyle="1" w:styleId="CommentTextChar">
    <w:name w:val="Comment Text Char"/>
    <w:basedOn w:val="DefaultParagraphFont"/>
    <w:link w:val="CommentText"/>
    <w:uiPriority w:val="99"/>
    <w:semiHidden/>
    <w:rsid w:val="00F15AD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15AD6"/>
    <w:rPr>
      <w:b/>
      <w:bCs/>
    </w:rPr>
  </w:style>
  <w:style w:type="character" w:customStyle="1" w:styleId="CommentSubjectChar">
    <w:name w:val="Comment Subject Char"/>
    <w:basedOn w:val="CommentTextChar"/>
    <w:link w:val="CommentSubject"/>
    <w:uiPriority w:val="99"/>
    <w:semiHidden/>
    <w:rsid w:val="00F15AD6"/>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F15AD6"/>
    <w:rPr>
      <w:rFonts w:ascii="Tahoma" w:hAnsi="Tahoma" w:cs="Tahoma"/>
      <w:sz w:val="16"/>
      <w:szCs w:val="16"/>
    </w:rPr>
  </w:style>
  <w:style w:type="character" w:customStyle="1" w:styleId="BalloonTextChar">
    <w:name w:val="Balloon Text Char"/>
    <w:basedOn w:val="DefaultParagraphFont"/>
    <w:link w:val="BalloonText"/>
    <w:uiPriority w:val="99"/>
    <w:semiHidden/>
    <w:rsid w:val="00F15AD6"/>
    <w:rPr>
      <w:rFonts w:ascii="Tahoma" w:eastAsia="Times New Roman" w:hAnsi="Tahoma" w:cs="Tahoma"/>
      <w:sz w:val="16"/>
      <w:szCs w:val="16"/>
    </w:rPr>
  </w:style>
  <w:style w:type="paragraph" w:styleId="BodyTextIndent">
    <w:name w:val="Body Text Indent"/>
    <w:basedOn w:val="Normal"/>
    <w:link w:val="BodyTextIndentChar"/>
    <w:rsid w:val="00F15AD6"/>
    <w:pPr>
      <w:widowControl/>
      <w:tabs>
        <w:tab w:val="left" w:pos="450"/>
        <w:tab w:val="left" w:pos="810"/>
        <w:tab w:val="left" w:pos="1170"/>
        <w:tab w:val="left" w:pos="1530"/>
        <w:tab w:val="left" w:pos="1890"/>
        <w:tab w:val="left" w:pos="2250"/>
        <w:tab w:val="left" w:pos="2610"/>
        <w:tab w:val="left" w:pos="2970"/>
        <w:tab w:val="left" w:pos="3330"/>
        <w:tab w:val="left" w:pos="6840"/>
      </w:tabs>
      <w:ind w:left="720" w:hanging="720"/>
    </w:pPr>
  </w:style>
  <w:style w:type="character" w:customStyle="1" w:styleId="BodyTextIndentChar">
    <w:name w:val="Body Text Indent Char"/>
    <w:basedOn w:val="DefaultParagraphFont"/>
    <w:link w:val="BodyTextIndent"/>
    <w:rsid w:val="00F15AD6"/>
    <w:rPr>
      <w:rFonts w:ascii="Arial" w:eastAsia="Times New Roman" w:hAnsi="Arial" w:cs="Times New Roman"/>
      <w:sz w:val="24"/>
      <w:szCs w:val="20"/>
    </w:rPr>
  </w:style>
  <w:style w:type="paragraph" w:styleId="Header">
    <w:name w:val="header"/>
    <w:basedOn w:val="Normal"/>
    <w:link w:val="HeaderChar"/>
    <w:uiPriority w:val="99"/>
    <w:semiHidden/>
    <w:unhideWhenUsed/>
    <w:rsid w:val="005302C7"/>
    <w:pPr>
      <w:tabs>
        <w:tab w:val="center" w:pos="4680"/>
        <w:tab w:val="right" w:pos="9360"/>
      </w:tabs>
    </w:pPr>
  </w:style>
  <w:style w:type="character" w:customStyle="1" w:styleId="HeaderChar">
    <w:name w:val="Header Char"/>
    <w:basedOn w:val="DefaultParagraphFont"/>
    <w:link w:val="Header"/>
    <w:uiPriority w:val="99"/>
    <w:semiHidden/>
    <w:rsid w:val="005302C7"/>
    <w:rPr>
      <w:rFonts w:ascii="Arial" w:eastAsia="Times New Roman" w:hAnsi="Arial"/>
      <w:sz w:val="24"/>
    </w:rPr>
  </w:style>
  <w:style w:type="paragraph" w:styleId="Footer">
    <w:name w:val="footer"/>
    <w:basedOn w:val="Normal"/>
    <w:link w:val="FooterChar"/>
    <w:uiPriority w:val="99"/>
    <w:unhideWhenUsed/>
    <w:rsid w:val="005302C7"/>
    <w:pPr>
      <w:tabs>
        <w:tab w:val="center" w:pos="4680"/>
        <w:tab w:val="right" w:pos="9360"/>
      </w:tabs>
    </w:pPr>
  </w:style>
  <w:style w:type="character" w:customStyle="1" w:styleId="FooterChar">
    <w:name w:val="Footer Char"/>
    <w:basedOn w:val="DefaultParagraphFont"/>
    <w:link w:val="Footer"/>
    <w:uiPriority w:val="99"/>
    <w:rsid w:val="005302C7"/>
    <w:rPr>
      <w:rFonts w:ascii="Arial" w:eastAsia="Times New Roman" w:hAnsi="Arial"/>
      <w:sz w:val="24"/>
    </w:rPr>
  </w:style>
  <w:style w:type="paragraph" w:styleId="DocumentMap">
    <w:name w:val="Document Map"/>
    <w:basedOn w:val="Normal"/>
    <w:link w:val="DocumentMapChar"/>
    <w:uiPriority w:val="99"/>
    <w:semiHidden/>
    <w:unhideWhenUsed/>
    <w:rsid w:val="001A43BB"/>
    <w:rPr>
      <w:rFonts w:ascii="Tahoma" w:hAnsi="Tahoma" w:cs="Tahoma"/>
      <w:sz w:val="16"/>
      <w:szCs w:val="16"/>
    </w:rPr>
  </w:style>
  <w:style w:type="character" w:customStyle="1" w:styleId="DocumentMapChar">
    <w:name w:val="Document Map Char"/>
    <w:basedOn w:val="DefaultParagraphFont"/>
    <w:link w:val="DocumentMap"/>
    <w:uiPriority w:val="99"/>
    <w:semiHidden/>
    <w:rsid w:val="001A43BB"/>
    <w:rPr>
      <w:rFonts w:ascii="Tahoma" w:eastAsia="Times New Roman" w:hAnsi="Tahoma" w:cs="Tahoma"/>
      <w:sz w:val="16"/>
      <w:szCs w:val="16"/>
    </w:rPr>
  </w:style>
  <w:style w:type="paragraph" w:styleId="EndnoteText">
    <w:name w:val="endnote text"/>
    <w:basedOn w:val="Normal"/>
    <w:link w:val="EndnoteTextChar"/>
    <w:semiHidden/>
    <w:unhideWhenUsed/>
    <w:rsid w:val="0061688E"/>
    <w:pPr>
      <w:widowControl/>
    </w:pPr>
    <w:rPr>
      <w:rFonts w:ascii="Times New Roman" w:hAnsi="Times New Roman"/>
      <w:sz w:val="20"/>
    </w:rPr>
  </w:style>
  <w:style w:type="character" w:customStyle="1" w:styleId="EndnoteTextChar">
    <w:name w:val="Endnote Text Char"/>
    <w:basedOn w:val="DefaultParagraphFont"/>
    <w:link w:val="EndnoteText"/>
    <w:semiHidden/>
    <w:rsid w:val="0061688E"/>
    <w:rPr>
      <w:rFonts w:ascii="Times New Roman" w:eastAsia="Times New Roman" w:hAnsi="Times New Roman"/>
    </w:rPr>
  </w:style>
  <w:style w:type="character" w:styleId="EndnoteReference">
    <w:name w:val="endnote reference"/>
    <w:uiPriority w:val="99"/>
    <w:semiHidden/>
    <w:unhideWhenUsed/>
    <w:rsid w:val="0061688E"/>
    <w:rPr>
      <w:vertAlign w:val="superscript"/>
    </w:rPr>
  </w:style>
  <w:style w:type="paragraph" w:customStyle="1" w:styleId="CM237">
    <w:name w:val="CM237"/>
    <w:basedOn w:val="Normal"/>
    <w:next w:val="Normal"/>
    <w:uiPriority w:val="99"/>
    <w:rsid w:val="00351D6B"/>
    <w:pPr>
      <w:autoSpaceDE w:val="0"/>
      <w:autoSpaceDN w:val="0"/>
      <w:adjustRightInd w:val="0"/>
      <w:spacing w:after="250"/>
    </w:pPr>
    <w:rPr>
      <w:rFonts w:ascii="CNLDL G+ Franklin Gothic" w:hAnsi="CNLDL G+ Franklin Gothic" w:cs="CNLDL G+ Franklin Gothic"/>
      <w:szCs w:val="24"/>
    </w:rPr>
  </w:style>
  <w:style w:type="paragraph" w:customStyle="1" w:styleId="CM252">
    <w:name w:val="CM252"/>
    <w:basedOn w:val="Normal"/>
    <w:next w:val="Normal"/>
    <w:uiPriority w:val="99"/>
    <w:rsid w:val="00351D6B"/>
    <w:pPr>
      <w:autoSpaceDE w:val="0"/>
      <w:autoSpaceDN w:val="0"/>
      <w:adjustRightInd w:val="0"/>
      <w:spacing w:after="875"/>
    </w:pPr>
    <w:rPr>
      <w:rFonts w:ascii="CNLDL G+ Franklin Gothic" w:hAnsi="CNLDL G+ Franklin Gothic" w:cs="CNLDL G+ Franklin Gothic"/>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15</Pages>
  <Words>3698</Words>
  <Characters>21084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24733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Lauren</dc:creator>
  <cp:keywords/>
  <cp:lastModifiedBy>Windows User</cp:lastModifiedBy>
  <cp:revision>10</cp:revision>
  <dcterms:created xsi:type="dcterms:W3CDTF">2015-08-03T03:02:00Z</dcterms:created>
  <dcterms:modified xsi:type="dcterms:W3CDTF">2015-08-14T18:09:00Z</dcterms:modified>
</cp:coreProperties>
</file>