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365" w:rsidRPr="005E15D5" w:rsidRDefault="00B42365" w:rsidP="00B42365">
      <w:pPr>
        <w:rPr>
          <w:u w:val="single"/>
        </w:rPr>
      </w:pPr>
    </w:p>
    <w:p w:rsidR="00B42365" w:rsidRPr="005E15D5" w:rsidRDefault="00B42365" w:rsidP="00B42365">
      <w:pPr>
        <w:rPr>
          <w:sz w:val="28"/>
          <w:szCs w:val="28"/>
          <w:u w:val="single"/>
        </w:rPr>
      </w:pPr>
      <w:proofErr w:type="gramStart"/>
      <w:r w:rsidRPr="005E15D5">
        <w:rPr>
          <w:sz w:val="28"/>
          <w:szCs w:val="28"/>
          <w:u w:val="single"/>
        </w:rPr>
        <w:t>Chapter 2.</w:t>
      </w:r>
      <w:proofErr w:type="gramEnd"/>
      <w:r w:rsidRPr="005E15D5">
        <w:rPr>
          <w:sz w:val="28"/>
          <w:szCs w:val="28"/>
          <w:u w:val="single"/>
        </w:rPr>
        <w:t xml:space="preserve">  Who and how many stutter?</w:t>
      </w:r>
    </w:p>
    <w:p w:rsidR="00B42365" w:rsidRPr="005E15D5" w:rsidRDefault="00B42365" w:rsidP="00B42365">
      <w:pPr>
        <w:rPr>
          <w:sz w:val="28"/>
          <w:szCs w:val="28"/>
        </w:rPr>
      </w:pPr>
    </w:p>
    <w:p w:rsidR="00B42365" w:rsidRPr="005E15D5" w:rsidRDefault="00B42365" w:rsidP="00B42365">
      <w:pPr>
        <w:rPr>
          <w:b/>
        </w:rPr>
      </w:pPr>
      <w:r w:rsidRPr="005E15D5">
        <w:rPr>
          <w:b/>
        </w:rPr>
        <w:t>Multiple Choice Questions</w:t>
      </w:r>
    </w:p>
    <w:p w:rsidR="00B42365" w:rsidRPr="005E15D5" w:rsidRDefault="00B42365" w:rsidP="00B42365">
      <w:pPr>
        <w:rPr>
          <w:sz w:val="28"/>
          <w:szCs w:val="28"/>
        </w:rPr>
      </w:pPr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jc w:val="both"/>
        <w:rPr>
          <w:spacing w:val="-3"/>
        </w:rPr>
      </w:pPr>
      <w:r w:rsidRPr="005E15D5">
        <w:rPr>
          <w:spacing w:val="-3"/>
        </w:rPr>
        <w:t>1.</w:t>
      </w:r>
      <w:r w:rsidRPr="005E15D5">
        <w:rPr>
          <w:spacing w:val="-3"/>
        </w:rPr>
        <w:tab/>
        <w:t xml:space="preserve">Which of the following appears to be most influential on changes that occur over </w:t>
      </w:r>
      <w:proofErr w:type="gramStart"/>
      <w:r w:rsidRPr="005E15D5">
        <w:rPr>
          <w:spacing w:val="-3"/>
        </w:rPr>
        <w:t>time</w:t>
      </w:r>
      <w:proofErr w:type="gramEnd"/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jc w:val="both"/>
        <w:rPr>
          <w:spacing w:val="-3"/>
        </w:rPr>
      </w:pPr>
      <w:r w:rsidRPr="005E15D5">
        <w:rPr>
          <w:spacing w:val="-3"/>
        </w:rPr>
        <w:tab/>
      </w:r>
      <w:proofErr w:type="gramStart"/>
      <w:r w:rsidRPr="005E15D5">
        <w:rPr>
          <w:spacing w:val="-3"/>
        </w:rPr>
        <w:t>in</w:t>
      </w:r>
      <w:proofErr w:type="gramEnd"/>
      <w:r w:rsidRPr="005E15D5">
        <w:rPr>
          <w:spacing w:val="-3"/>
        </w:rPr>
        <w:t xml:space="preserve"> the gender ratio in the stuttering population from 2:1 to approximately 4:1 male-to-female ratio:</w:t>
      </w:r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ind w:left="600" w:right="600" w:hanging="600"/>
        <w:jc w:val="both"/>
        <w:rPr>
          <w:spacing w:val="-3"/>
        </w:rPr>
      </w:pPr>
      <w:r w:rsidRPr="005E15D5">
        <w:rPr>
          <w:spacing w:val="-3"/>
        </w:rPr>
        <w:t xml:space="preserve">    </w:t>
      </w:r>
      <w:r w:rsidRPr="005E15D5">
        <w:rPr>
          <w:spacing w:val="-3"/>
        </w:rPr>
        <w:tab/>
      </w:r>
      <w:proofErr w:type="gramStart"/>
      <w:r w:rsidRPr="005E15D5">
        <w:rPr>
          <w:spacing w:val="-3"/>
        </w:rPr>
        <w:t>a</w:t>
      </w:r>
      <w:proofErr w:type="gramEnd"/>
      <w:r w:rsidRPr="005E15D5">
        <w:rPr>
          <w:spacing w:val="-3"/>
        </w:rPr>
        <w:t>. the percent of natural recovery among girls is larger than for boys</w:t>
      </w:r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ind w:left="600" w:right="600" w:hanging="600"/>
        <w:jc w:val="both"/>
        <w:rPr>
          <w:spacing w:val="-3"/>
        </w:rPr>
      </w:pPr>
      <w:r w:rsidRPr="005E15D5">
        <w:rPr>
          <w:spacing w:val="-3"/>
        </w:rPr>
        <w:tab/>
      </w:r>
      <w:proofErr w:type="gramStart"/>
      <w:r w:rsidRPr="005E15D5">
        <w:rPr>
          <w:spacing w:val="-3"/>
        </w:rPr>
        <w:t>b</w:t>
      </w:r>
      <w:proofErr w:type="gramEnd"/>
      <w:r w:rsidRPr="005E15D5">
        <w:rPr>
          <w:spacing w:val="-3"/>
        </w:rPr>
        <w:t>. boys are physically stronger than girls</w:t>
      </w:r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ind w:left="600" w:right="600" w:hanging="600"/>
        <w:jc w:val="both"/>
        <w:rPr>
          <w:spacing w:val="-3"/>
        </w:rPr>
      </w:pPr>
      <w:r w:rsidRPr="005E15D5">
        <w:rPr>
          <w:spacing w:val="-3"/>
        </w:rPr>
        <w:t xml:space="preserve">    </w:t>
      </w:r>
      <w:r w:rsidRPr="005E15D5">
        <w:rPr>
          <w:spacing w:val="-3"/>
        </w:rPr>
        <w:tab/>
      </w:r>
      <w:proofErr w:type="gramStart"/>
      <w:r w:rsidRPr="005E15D5">
        <w:rPr>
          <w:spacing w:val="-3"/>
        </w:rPr>
        <w:t>c</w:t>
      </w:r>
      <w:proofErr w:type="gramEnd"/>
      <w:r w:rsidRPr="005E15D5">
        <w:rPr>
          <w:spacing w:val="-3"/>
        </w:rPr>
        <w:t>. gender differences in various physical-motor-health aspects</w:t>
      </w:r>
    </w:p>
    <w:p w:rsidR="00B42365" w:rsidRPr="005E15D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ind w:left="600" w:right="600" w:hanging="600"/>
        <w:jc w:val="both"/>
        <w:rPr>
          <w:spacing w:val="-3"/>
          <w:u w:val="single"/>
        </w:rPr>
      </w:pPr>
      <w:r w:rsidRPr="005E15D5">
        <w:rPr>
          <w:spacing w:val="-3"/>
        </w:rPr>
        <w:t xml:space="preserve">    </w:t>
      </w:r>
      <w:r w:rsidRPr="005E15D5">
        <w:rPr>
          <w:spacing w:val="-3"/>
        </w:rPr>
        <w:tab/>
      </w:r>
      <w:proofErr w:type="gramStart"/>
      <w:r w:rsidRPr="005E15D5">
        <w:rPr>
          <w:spacing w:val="-3"/>
        </w:rPr>
        <w:t>d</w:t>
      </w:r>
      <w:proofErr w:type="gramEnd"/>
      <w:r w:rsidRPr="005E15D5">
        <w:rPr>
          <w:spacing w:val="-3"/>
        </w:rPr>
        <w:t xml:space="preserve">. gender differences in phonology and language skills. </w:t>
      </w:r>
    </w:p>
    <w:p w:rsidR="00B42365" w:rsidRPr="005E15D5" w:rsidRDefault="00B42365" w:rsidP="00B42365"/>
    <w:p w:rsidR="00B42365" w:rsidRPr="005E15D5" w:rsidRDefault="00B42365" w:rsidP="00B42365">
      <w:r w:rsidRPr="005E15D5">
        <w:t>2.   Data on the occurrence of stuttering across the lifespan indicate that:</w:t>
      </w:r>
    </w:p>
    <w:p w:rsidR="00B42365" w:rsidRPr="005E15D5" w:rsidRDefault="00B42365" w:rsidP="00B42365">
      <w:pPr>
        <w:numPr>
          <w:ilvl w:val="1"/>
          <w:numId w:val="5"/>
        </w:numPr>
      </w:pPr>
      <w:r w:rsidRPr="005E15D5">
        <w:t>whereas the incidence of stuttering increases with age, its prevalence remains constant</w:t>
      </w:r>
    </w:p>
    <w:p w:rsidR="00B42365" w:rsidRPr="005E15D5" w:rsidRDefault="00B42365" w:rsidP="00B42365">
      <w:pPr>
        <w:numPr>
          <w:ilvl w:val="1"/>
          <w:numId w:val="5"/>
        </w:numPr>
      </w:pPr>
      <w:r w:rsidRPr="005E15D5">
        <w:t>the incidence of the disorder is about 1% while its prevalence is about 5%</w:t>
      </w:r>
    </w:p>
    <w:p w:rsidR="00B42365" w:rsidRPr="005E15D5" w:rsidRDefault="00B42365" w:rsidP="00B42365">
      <w:pPr>
        <w:numPr>
          <w:ilvl w:val="1"/>
          <w:numId w:val="5"/>
        </w:numPr>
      </w:pPr>
      <w:r w:rsidRPr="005E15D5">
        <w:t>the prevalence of the disorder is about 1% while its incidence is about 5%</w:t>
      </w:r>
    </w:p>
    <w:p w:rsidR="00B42365" w:rsidRPr="005E15D5" w:rsidRDefault="00B42365" w:rsidP="00B42365">
      <w:pPr>
        <w:numPr>
          <w:ilvl w:val="1"/>
          <w:numId w:val="5"/>
        </w:numPr>
      </w:pPr>
      <w:r w:rsidRPr="005E15D5">
        <w:t>the prevalence and incidence are equal</w:t>
      </w:r>
    </w:p>
    <w:p w:rsidR="00B42365" w:rsidRPr="005E15D5" w:rsidRDefault="00B42365" w:rsidP="00B42365">
      <w:pPr>
        <w:ind w:left="432"/>
      </w:pPr>
    </w:p>
    <w:p w:rsidR="00B42365" w:rsidRPr="005E15D5" w:rsidRDefault="00B42365" w:rsidP="00B42365">
      <w:r w:rsidRPr="005E15D5">
        <w:t xml:space="preserve">3.    Which is </w:t>
      </w:r>
      <w:r w:rsidRPr="005E15D5">
        <w:rPr>
          <w:b/>
          <w:bCs/>
        </w:rPr>
        <w:t xml:space="preserve">not </w:t>
      </w:r>
      <w:r w:rsidRPr="005E15D5">
        <w:t>true about the incidence of stuttering in various cultural groups?</w:t>
      </w:r>
    </w:p>
    <w:p w:rsidR="00B42365" w:rsidRPr="005E15D5" w:rsidRDefault="00B42365" w:rsidP="00B42365">
      <w:pPr>
        <w:numPr>
          <w:ilvl w:val="1"/>
          <w:numId w:val="6"/>
        </w:numPr>
      </w:pPr>
      <w:r w:rsidRPr="005E15D5">
        <w:t>it may be somewhat lower in cultures reported to have little concern about speaking abilities</w:t>
      </w:r>
    </w:p>
    <w:p w:rsidR="00B42365" w:rsidRPr="005E15D5" w:rsidRDefault="00B42365" w:rsidP="00B42365">
      <w:pPr>
        <w:numPr>
          <w:ilvl w:val="1"/>
          <w:numId w:val="6"/>
        </w:numPr>
      </w:pPr>
      <w:r w:rsidRPr="005E15D5">
        <w:t>it is higher than the average among some groups of mentally disabled persons</w:t>
      </w:r>
    </w:p>
    <w:p w:rsidR="00B42365" w:rsidRPr="005E15D5" w:rsidRDefault="00B42365" w:rsidP="00B42365">
      <w:pPr>
        <w:numPr>
          <w:ilvl w:val="1"/>
          <w:numId w:val="6"/>
        </w:numPr>
      </w:pPr>
      <w:r w:rsidRPr="005E15D5">
        <w:t>it is lower than the average in the hearing-impaired population</w:t>
      </w:r>
    </w:p>
    <w:p w:rsidR="00B42365" w:rsidRPr="005E15D5" w:rsidRDefault="00B42365" w:rsidP="00B42365">
      <w:pPr>
        <w:numPr>
          <w:ilvl w:val="1"/>
          <w:numId w:val="6"/>
        </w:numPr>
      </w:pPr>
      <w:r w:rsidRPr="005E15D5">
        <w:t xml:space="preserve">culture has no effect, whatsoever, on the incidence of stuttering </w:t>
      </w:r>
    </w:p>
    <w:p w:rsidR="00B42365" w:rsidRPr="005E15D5" w:rsidRDefault="00B42365" w:rsidP="00B42365">
      <w:pPr>
        <w:numPr>
          <w:ilvl w:val="12"/>
          <w:numId w:val="0"/>
        </w:numPr>
        <w:ind w:left="432" w:hanging="432"/>
      </w:pPr>
    </w:p>
    <w:p w:rsidR="00B42365" w:rsidRPr="005E15D5" w:rsidRDefault="00B42365" w:rsidP="00B42365">
      <w:r w:rsidRPr="005E15D5">
        <w:t xml:space="preserve">4.    Data reported by the University of Illinois Stuttering Research Program (Proctor </w:t>
      </w:r>
      <w:proofErr w:type="gramStart"/>
      <w:r w:rsidRPr="005E15D5">
        <w:t>et.al.,</w:t>
      </w:r>
      <w:proofErr w:type="gramEnd"/>
      <w:r w:rsidRPr="005E15D5">
        <w:t xml:space="preserve">   ) showed that  </w:t>
      </w:r>
    </w:p>
    <w:p w:rsidR="00B42365" w:rsidRPr="005E15D5" w:rsidRDefault="00B42365" w:rsidP="00B42365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proofErr w:type="gramStart"/>
      <w:r w:rsidRPr="005E15D5">
        <w:t>there</w:t>
      </w:r>
      <w:proofErr w:type="gramEnd"/>
      <w:r w:rsidRPr="005E15D5">
        <w:t xml:space="preserve"> was a greater incidence of stuttering among European American children than African American children.</w:t>
      </w:r>
    </w:p>
    <w:p w:rsidR="00B42365" w:rsidRPr="005E15D5" w:rsidRDefault="00B42365" w:rsidP="00B42365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proofErr w:type="gramStart"/>
      <w:r w:rsidRPr="005E15D5">
        <w:t>there</w:t>
      </w:r>
      <w:proofErr w:type="gramEnd"/>
      <w:r w:rsidRPr="005E15D5">
        <w:t xml:space="preserve"> was a greater prevalence of stuttering among African American children than European American  children.</w:t>
      </w:r>
    </w:p>
    <w:p w:rsidR="00B42365" w:rsidRPr="005E15D5" w:rsidRDefault="00B42365" w:rsidP="00B42365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r w:rsidRPr="005E15D5">
        <w:t>there was a greater prevalence of stuttering among African American girls than African American boys</w:t>
      </w:r>
    </w:p>
    <w:p w:rsidR="00B42365" w:rsidRPr="005E15D5" w:rsidRDefault="00B42365" w:rsidP="00B42365">
      <w:pPr>
        <w:numPr>
          <w:ilvl w:val="0"/>
          <w:numId w:val="3"/>
        </w:numPr>
        <w:tabs>
          <w:tab w:val="clear" w:pos="360"/>
          <w:tab w:val="num" w:pos="720"/>
        </w:tabs>
        <w:ind w:left="720"/>
      </w:pPr>
      <w:proofErr w:type="gramStart"/>
      <w:r w:rsidRPr="005E15D5">
        <w:t>there</w:t>
      </w:r>
      <w:proofErr w:type="gramEnd"/>
      <w:r w:rsidRPr="005E15D5">
        <w:t xml:space="preserve"> was no difference in the prevalence of stuttering between African American children and European American children.</w:t>
      </w:r>
    </w:p>
    <w:p w:rsidR="00B42365" w:rsidRPr="005E15D5" w:rsidRDefault="00B42365" w:rsidP="00B42365">
      <w:pPr>
        <w:ind w:left="360"/>
      </w:pPr>
    </w:p>
    <w:p w:rsidR="00B42365" w:rsidRPr="005E15D5" w:rsidRDefault="00B42365" w:rsidP="00B42365">
      <w:r w:rsidRPr="005E15D5">
        <w:t>5.   The gender ratio (males to females) in the stuttering population:</w:t>
      </w:r>
    </w:p>
    <w:p w:rsidR="00B42365" w:rsidRPr="005E15D5" w:rsidRDefault="00B42365" w:rsidP="00B42365">
      <w:pPr>
        <w:ind w:firstLine="720"/>
      </w:pPr>
      <w:proofErr w:type="gramStart"/>
      <w:r w:rsidRPr="005E15D5">
        <w:t>a</w:t>
      </w:r>
      <w:proofErr w:type="gramEnd"/>
      <w:r w:rsidRPr="005E15D5">
        <w:t>. increases with age,</w:t>
      </w:r>
    </w:p>
    <w:p w:rsidR="00B42365" w:rsidRPr="005E15D5" w:rsidRDefault="00B42365" w:rsidP="00B42365">
      <w:r w:rsidRPr="005E15D5">
        <w:tab/>
      </w:r>
      <w:proofErr w:type="gramStart"/>
      <w:r w:rsidRPr="005E15D5">
        <w:t>b</w:t>
      </w:r>
      <w:proofErr w:type="gramEnd"/>
      <w:r w:rsidRPr="005E15D5">
        <w:t>. increases and then decreases with age</w:t>
      </w:r>
    </w:p>
    <w:p w:rsidR="00B42365" w:rsidRPr="005E15D5" w:rsidRDefault="00B42365" w:rsidP="00B42365">
      <w:r w:rsidRPr="005E15D5">
        <w:tab/>
      </w:r>
      <w:proofErr w:type="gramStart"/>
      <w:r w:rsidRPr="005E15D5">
        <w:t>c</w:t>
      </w:r>
      <w:proofErr w:type="gramEnd"/>
      <w:r w:rsidRPr="005E15D5">
        <w:t>. decreases and then increases with age</w:t>
      </w:r>
    </w:p>
    <w:p w:rsidR="00B42365" w:rsidRPr="005E15D5" w:rsidRDefault="00B42365" w:rsidP="00B42365">
      <w:r w:rsidRPr="005E15D5">
        <w:tab/>
      </w:r>
      <w:proofErr w:type="gramStart"/>
      <w:r w:rsidRPr="005E15D5">
        <w:t>d</w:t>
      </w:r>
      <w:proofErr w:type="gramEnd"/>
      <w:r w:rsidRPr="005E15D5">
        <w:t>. remains constant throughout the age range</w:t>
      </w:r>
    </w:p>
    <w:p w:rsidR="00B42365" w:rsidRPr="005E15D5" w:rsidRDefault="00B42365" w:rsidP="00B42365"/>
    <w:p w:rsidR="00B42365" w:rsidRPr="005E15D5" w:rsidRDefault="00B42365" w:rsidP="00B42365">
      <w:r w:rsidRPr="005E15D5">
        <w:t>6.    The general prevalence of stuttering in the population is:</w:t>
      </w:r>
    </w:p>
    <w:p w:rsidR="00B42365" w:rsidRPr="005E15D5" w:rsidRDefault="00B42365" w:rsidP="00B42365">
      <w:pPr>
        <w:ind w:firstLine="60"/>
      </w:pPr>
      <w:r w:rsidRPr="005E15D5">
        <w:t xml:space="preserve">  </w:t>
      </w:r>
      <w:r w:rsidRPr="005E15D5">
        <w:tab/>
      </w:r>
      <w:proofErr w:type="gramStart"/>
      <w:r w:rsidRPr="005E15D5">
        <w:t>a. three to five</w:t>
      </w:r>
      <w:proofErr w:type="gramEnd"/>
      <w:r w:rsidRPr="005E15D5">
        <w:t xml:space="preserve"> percent</w:t>
      </w:r>
    </w:p>
    <w:p w:rsidR="00B42365" w:rsidRPr="005E15D5" w:rsidRDefault="00B42365" w:rsidP="00B42365">
      <w:r w:rsidRPr="005E15D5">
        <w:t xml:space="preserve">  </w:t>
      </w:r>
      <w:r w:rsidRPr="005E15D5">
        <w:tab/>
      </w:r>
      <w:proofErr w:type="gramStart"/>
      <w:r w:rsidRPr="005E15D5">
        <w:t>b. two</w:t>
      </w:r>
      <w:proofErr w:type="gramEnd"/>
      <w:r w:rsidRPr="005E15D5">
        <w:t xml:space="preserve"> percent</w:t>
      </w:r>
    </w:p>
    <w:p w:rsidR="00B42365" w:rsidRPr="005E15D5" w:rsidRDefault="00B42365" w:rsidP="00B42365">
      <w:r w:rsidRPr="005E15D5">
        <w:lastRenderedPageBreak/>
        <w:t xml:space="preserve">  </w:t>
      </w:r>
      <w:r w:rsidRPr="005E15D5">
        <w:tab/>
      </w:r>
      <w:proofErr w:type="gramStart"/>
      <w:r w:rsidRPr="005E15D5">
        <w:t>c. one</w:t>
      </w:r>
      <w:proofErr w:type="gramEnd"/>
      <w:r w:rsidRPr="005E15D5">
        <w:t xml:space="preserve"> percent </w:t>
      </w:r>
    </w:p>
    <w:p w:rsidR="00B42365" w:rsidRPr="005E15D5" w:rsidRDefault="00B42365" w:rsidP="00B42365">
      <w:r w:rsidRPr="005E15D5">
        <w:t xml:space="preserve">  </w:t>
      </w:r>
      <w:r w:rsidRPr="005E15D5">
        <w:tab/>
      </w:r>
      <w:proofErr w:type="gramStart"/>
      <w:r w:rsidRPr="005E15D5">
        <w:t>d. six to eight</w:t>
      </w:r>
      <w:proofErr w:type="gramEnd"/>
      <w:r w:rsidRPr="005E15D5">
        <w:t xml:space="preserve"> percent</w:t>
      </w:r>
    </w:p>
    <w:p w:rsidR="00B42365" w:rsidRPr="005E15D5" w:rsidRDefault="00B42365" w:rsidP="00B42365"/>
    <w:p w:rsidR="00B42365" w:rsidRPr="005E15D5" w:rsidRDefault="00B42365" w:rsidP="00B42365">
      <w:r w:rsidRPr="005E15D5">
        <w:t xml:space="preserve">7.    Which is likely to have the </w:t>
      </w:r>
      <w:r w:rsidRPr="005E15D5">
        <w:rPr>
          <w:u w:val="single"/>
        </w:rPr>
        <w:t>most</w:t>
      </w:r>
      <w:r w:rsidRPr="005E15D5">
        <w:t xml:space="preserve"> influence on stuttering prevalence data in a population of college </w:t>
      </w:r>
      <w:proofErr w:type="gramStart"/>
      <w:r w:rsidRPr="005E15D5">
        <w:t>students:</w:t>
      </w:r>
      <w:proofErr w:type="gramEnd"/>
    </w:p>
    <w:p w:rsidR="00B42365" w:rsidRPr="005E15D5" w:rsidRDefault="00B42365" w:rsidP="00B42365">
      <w:pPr>
        <w:ind w:firstLine="720"/>
      </w:pPr>
      <w:proofErr w:type="gramStart"/>
      <w:r w:rsidRPr="005E15D5">
        <w:t>a</w:t>
      </w:r>
      <w:proofErr w:type="gramEnd"/>
      <w:r w:rsidRPr="005E15D5">
        <w:t xml:space="preserve">. gender </w:t>
      </w:r>
    </w:p>
    <w:p w:rsidR="00B42365" w:rsidRPr="005E15D5" w:rsidRDefault="00B42365" w:rsidP="00B42365">
      <w:pPr>
        <w:ind w:firstLine="720"/>
      </w:pPr>
      <w:proofErr w:type="gramStart"/>
      <w:r w:rsidRPr="005E15D5">
        <w:t>b</w:t>
      </w:r>
      <w:proofErr w:type="gramEnd"/>
      <w:r w:rsidRPr="005E15D5">
        <w:t xml:space="preserve">. cultural background </w:t>
      </w:r>
    </w:p>
    <w:p w:rsidR="00B42365" w:rsidRPr="005E15D5" w:rsidRDefault="00B42365" w:rsidP="00B42365">
      <w:pPr>
        <w:ind w:firstLine="720"/>
      </w:pPr>
      <w:proofErr w:type="gramStart"/>
      <w:r w:rsidRPr="005E15D5">
        <w:t>c</w:t>
      </w:r>
      <w:proofErr w:type="gramEnd"/>
      <w:r w:rsidRPr="005E15D5">
        <w:t xml:space="preserve">. I.Q. scores </w:t>
      </w:r>
    </w:p>
    <w:p w:rsidR="00B42365" w:rsidRPr="005E15D5" w:rsidRDefault="00B42365" w:rsidP="00B42365">
      <w:pPr>
        <w:ind w:firstLine="720"/>
      </w:pPr>
      <w:proofErr w:type="gramStart"/>
      <w:r w:rsidRPr="005E15D5">
        <w:t>d</w:t>
      </w:r>
      <w:proofErr w:type="gramEnd"/>
      <w:r w:rsidRPr="005E15D5">
        <w:t xml:space="preserve">. age.  </w:t>
      </w:r>
    </w:p>
    <w:p w:rsidR="00B42365" w:rsidRPr="005E15D5" w:rsidRDefault="00B42365" w:rsidP="00B42365">
      <w:pPr>
        <w:ind w:left="720"/>
      </w:pPr>
    </w:p>
    <w:p w:rsidR="00B42365" w:rsidRPr="005E15D5" w:rsidRDefault="00B42365" w:rsidP="00B42365">
      <w:pPr>
        <w:tabs>
          <w:tab w:val="left" w:pos="450"/>
        </w:tabs>
        <w:ind w:left="810" w:hanging="810"/>
      </w:pPr>
      <w:r w:rsidRPr="005E15D5">
        <w:t>8.</w:t>
      </w:r>
      <w:r w:rsidRPr="005E15D5">
        <w:tab/>
        <w:t>The findings (</w:t>
      </w:r>
      <w:proofErr w:type="spellStart"/>
      <w:r w:rsidRPr="005E15D5">
        <w:t>Dalston</w:t>
      </w:r>
      <w:proofErr w:type="spellEnd"/>
      <w:r w:rsidRPr="005E15D5">
        <w:t xml:space="preserve">, 1982) that stuttering incidence is higher in children with </w:t>
      </w:r>
      <w:proofErr w:type="spellStart"/>
      <w:r w:rsidRPr="005E15D5">
        <w:t>orofacial</w:t>
      </w:r>
      <w:proofErr w:type="spellEnd"/>
      <w:r w:rsidRPr="005E15D5">
        <w:t xml:space="preserve"> abnormalities than in the general population serve to prove that:</w:t>
      </w:r>
    </w:p>
    <w:p w:rsidR="00B42365" w:rsidRPr="005E15D5" w:rsidRDefault="00B42365" w:rsidP="00B42365">
      <w:r w:rsidRPr="005E15D5">
        <w:tab/>
      </w:r>
      <w:proofErr w:type="gramStart"/>
      <w:r w:rsidRPr="005E15D5">
        <w:t>a</w:t>
      </w:r>
      <w:proofErr w:type="gramEnd"/>
      <w:r w:rsidRPr="005E15D5">
        <w:t>. stuttering is an organically based disorder</w:t>
      </w:r>
    </w:p>
    <w:p w:rsidR="00B42365" w:rsidRPr="005E15D5" w:rsidRDefault="00B42365" w:rsidP="00B42365">
      <w:r w:rsidRPr="005E15D5">
        <w:tab/>
      </w:r>
      <w:proofErr w:type="gramStart"/>
      <w:r w:rsidRPr="005E15D5">
        <w:t>b</w:t>
      </w:r>
      <w:proofErr w:type="gramEnd"/>
      <w:r w:rsidRPr="005E15D5">
        <w:t xml:space="preserve">. stuttering is a disorder of speech production </w:t>
      </w:r>
    </w:p>
    <w:p w:rsidR="00B42365" w:rsidRPr="005E15D5" w:rsidRDefault="00B42365" w:rsidP="00B42365">
      <w:r w:rsidRPr="005E15D5">
        <w:tab/>
      </w:r>
      <w:proofErr w:type="gramStart"/>
      <w:r w:rsidRPr="005E15D5">
        <w:t>c</w:t>
      </w:r>
      <w:proofErr w:type="gramEnd"/>
      <w:r w:rsidRPr="005E15D5">
        <w:t>. stuttering is, in part, influenced by the acoustic (resonance) characteristics of speech</w:t>
      </w:r>
    </w:p>
    <w:p w:rsidR="00B42365" w:rsidRPr="005E15D5" w:rsidRDefault="00B42365" w:rsidP="00B42365">
      <w:pPr>
        <w:pStyle w:val="BodyTextIndent"/>
        <w:ind w:left="990" w:hanging="270"/>
        <w:rPr>
          <w:sz w:val="24"/>
        </w:rPr>
      </w:pPr>
      <w:proofErr w:type="gramStart"/>
      <w:r w:rsidRPr="005E15D5">
        <w:rPr>
          <w:sz w:val="24"/>
        </w:rPr>
        <w:t>d</w:t>
      </w:r>
      <w:proofErr w:type="gramEnd"/>
      <w:r w:rsidRPr="005E15D5">
        <w:rPr>
          <w:sz w:val="24"/>
        </w:rPr>
        <w:t xml:space="preserve">. none of the above answers is true because the incidence of stuttering in this group is lower than that in    the general population. </w:t>
      </w:r>
    </w:p>
    <w:p w:rsidR="00B42365" w:rsidRPr="005E15D5" w:rsidRDefault="00B42365" w:rsidP="00B42365">
      <w:pPr>
        <w:ind w:left="990" w:hanging="270"/>
      </w:pPr>
    </w:p>
    <w:p w:rsidR="00B42365" w:rsidRPr="005E15D5" w:rsidRDefault="00B42365" w:rsidP="00B42365">
      <w:pPr>
        <w:numPr>
          <w:ilvl w:val="0"/>
          <w:numId w:val="7"/>
        </w:numPr>
      </w:pPr>
      <w:r w:rsidRPr="005E15D5">
        <w:t xml:space="preserve"> Research on the prevalence of stuttering in the hearing impaired school age population (Montgomery &amp; Fitch, 1988), has shown that:</w:t>
      </w:r>
    </w:p>
    <w:p w:rsidR="00B42365" w:rsidRPr="005E15D5" w:rsidRDefault="00B42365" w:rsidP="00B42365">
      <w:r w:rsidRPr="005E15D5">
        <w:tab/>
      </w:r>
      <w:proofErr w:type="gramStart"/>
      <w:r w:rsidRPr="005E15D5">
        <w:t>a</w:t>
      </w:r>
      <w:proofErr w:type="gramEnd"/>
      <w:r w:rsidRPr="005E15D5">
        <w:t xml:space="preserve">. the prevalence is about 1/10 of one percent with most of the cases exhibiting stuttering in their </w:t>
      </w:r>
    </w:p>
    <w:p w:rsidR="00B42365" w:rsidRPr="005E15D5" w:rsidRDefault="00B42365" w:rsidP="00B42365">
      <w:r w:rsidRPr="005E15D5">
        <w:tab/>
        <w:t xml:space="preserve">    </w:t>
      </w:r>
      <w:proofErr w:type="gramStart"/>
      <w:r w:rsidRPr="005E15D5">
        <w:t>manual</w:t>
      </w:r>
      <w:proofErr w:type="gramEnd"/>
      <w:r w:rsidRPr="005E15D5">
        <w:t xml:space="preserve"> communication,</w:t>
      </w:r>
    </w:p>
    <w:p w:rsidR="00B42365" w:rsidRPr="005E15D5" w:rsidRDefault="00B42365" w:rsidP="00B42365">
      <w:r w:rsidRPr="005E15D5">
        <w:tab/>
      </w:r>
      <w:proofErr w:type="gramStart"/>
      <w:r w:rsidRPr="005E15D5">
        <w:t>b</w:t>
      </w:r>
      <w:proofErr w:type="gramEnd"/>
      <w:r w:rsidRPr="005E15D5">
        <w:t xml:space="preserve">. the prevalence is about 1/10 of one percent with most of the cases exhibiting stuttering in their </w:t>
      </w:r>
    </w:p>
    <w:p w:rsidR="00B42365" w:rsidRPr="005E15D5" w:rsidRDefault="00B42365" w:rsidP="00B42365">
      <w:r w:rsidRPr="005E15D5">
        <w:tab/>
        <w:t xml:space="preserve">    </w:t>
      </w:r>
      <w:proofErr w:type="gramStart"/>
      <w:r w:rsidRPr="005E15D5">
        <w:t>oral</w:t>
      </w:r>
      <w:proofErr w:type="gramEnd"/>
      <w:r w:rsidRPr="005E15D5">
        <w:t xml:space="preserve"> communication,</w:t>
      </w:r>
    </w:p>
    <w:p w:rsidR="00B42365" w:rsidRPr="005E15D5" w:rsidRDefault="00B42365" w:rsidP="00B42365">
      <w:r w:rsidRPr="005E15D5">
        <w:tab/>
      </w:r>
      <w:proofErr w:type="gramStart"/>
      <w:r w:rsidRPr="005E15D5">
        <w:t>c</w:t>
      </w:r>
      <w:proofErr w:type="gramEnd"/>
      <w:r w:rsidRPr="005E15D5">
        <w:t xml:space="preserve">. the prevalence is about 1/10 of one percent with most of the cases exhibiting stuttering in both </w:t>
      </w:r>
    </w:p>
    <w:p w:rsidR="00B42365" w:rsidRPr="005E15D5" w:rsidRDefault="00B42365" w:rsidP="00B42365">
      <w:r w:rsidRPr="005E15D5">
        <w:tab/>
        <w:t xml:space="preserve">    </w:t>
      </w:r>
      <w:proofErr w:type="gramStart"/>
      <w:r w:rsidRPr="005E15D5">
        <w:t>their</w:t>
      </w:r>
      <w:proofErr w:type="gramEnd"/>
      <w:r w:rsidRPr="005E15D5">
        <w:t xml:space="preserve"> manual and oral communication,</w:t>
      </w:r>
    </w:p>
    <w:p w:rsidR="00B42365" w:rsidRPr="005E15D5" w:rsidRDefault="00B42365" w:rsidP="00B42365">
      <w:pPr>
        <w:ind w:left="360"/>
      </w:pPr>
      <w:r w:rsidRPr="005E15D5">
        <w:t xml:space="preserve">     </w:t>
      </w:r>
      <w:proofErr w:type="gramStart"/>
      <w:r w:rsidRPr="005E15D5">
        <w:t>d.  the</w:t>
      </w:r>
      <w:proofErr w:type="gramEnd"/>
      <w:r w:rsidRPr="005E15D5">
        <w:t xml:space="preserve"> hearing impaired population does not exhibit stuttering.</w:t>
      </w:r>
    </w:p>
    <w:p w:rsidR="00B42365" w:rsidRPr="005E15D5" w:rsidRDefault="00B42365" w:rsidP="00B42365">
      <w:pPr>
        <w:ind w:left="360"/>
      </w:pPr>
    </w:p>
    <w:p w:rsidR="00B42365" w:rsidRPr="005E15D5" w:rsidRDefault="00B42365" w:rsidP="00B42365">
      <w:pPr>
        <w:numPr>
          <w:ilvl w:val="0"/>
          <w:numId w:val="7"/>
        </w:numPr>
        <w:ind w:left="450"/>
      </w:pPr>
      <w:r w:rsidRPr="005E15D5">
        <w:t xml:space="preserve">  Most of the available data, especially from recent research, </w:t>
      </w:r>
      <w:r w:rsidRPr="005E15D5">
        <w:rPr>
          <w:u w:val="single"/>
        </w:rPr>
        <w:t>suggest</w:t>
      </w:r>
      <w:r w:rsidRPr="005E15D5">
        <w:t xml:space="preserve"> that stuttering:</w:t>
      </w:r>
    </w:p>
    <w:p w:rsidR="00B42365" w:rsidRPr="005E15D5" w:rsidRDefault="00B42365" w:rsidP="00B42365">
      <w:pPr>
        <w:numPr>
          <w:ilvl w:val="0"/>
          <w:numId w:val="4"/>
        </w:numPr>
      </w:pPr>
      <w:r w:rsidRPr="005E15D5">
        <w:t>is more prevalent among monolinguals than among bilingual speakers</w:t>
      </w:r>
    </w:p>
    <w:p w:rsidR="00B42365" w:rsidRPr="005E15D5" w:rsidRDefault="00B42365" w:rsidP="00B42365">
      <w:pPr>
        <w:ind w:left="450"/>
      </w:pPr>
      <w:proofErr w:type="gramStart"/>
      <w:r w:rsidRPr="005E15D5">
        <w:t>b</w:t>
      </w:r>
      <w:proofErr w:type="gramEnd"/>
      <w:r w:rsidRPr="005E15D5">
        <w:t>.    is as prevalent among monolinguals than among bilingual speakers.</w:t>
      </w:r>
    </w:p>
    <w:p w:rsidR="00B42365" w:rsidRPr="005E15D5" w:rsidRDefault="00B42365" w:rsidP="00B42365">
      <w:pPr>
        <w:ind w:left="450"/>
      </w:pPr>
      <w:proofErr w:type="gramStart"/>
      <w:r w:rsidRPr="005E15D5">
        <w:t>c</w:t>
      </w:r>
      <w:proofErr w:type="gramEnd"/>
      <w:r w:rsidRPr="005E15D5">
        <w:t>.    is more prevalent among bilinguals than among monolingual speakers</w:t>
      </w:r>
    </w:p>
    <w:p w:rsidR="00B42365" w:rsidRPr="005E15D5" w:rsidRDefault="00B42365" w:rsidP="00B42365">
      <w:pPr>
        <w:ind w:left="450"/>
      </w:pPr>
      <w:proofErr w:type="gramStart"/>
      <w:r w:rsidRPr="005E15D5">
        <w:t>d</w:t>
      </w:r>
      <w:proofErr w:type="gramEnd"/>
      <w:r w:rsidRPr="005E15D5">
        <w:t>.   never occurs in bilingual speakers.</w:t>
      </w:r>
    </w:p>
    <w:p w:rsidR="00B42365" w:rsidRPr="005E15D5" w:rsidRDefault="00B42365" w:rsidP="00B42365">
      <w:pPr>
        <w:ind w:left="360"/>
      </w:pPr>
    </w:p>
    <w:p w:rsidR="00B42365" w:rsidRPr="005E15D5" w:rsidRDefault="00B42365" w:rsidP="00B42365">
      <w:pPr>
        <w:rPr>
          <w:b/>
          <w:bCs/>
        </w:rPr>
      </w:pPr>
      <w:r w:rsidRPr="005E15D5">
        <w:rPr>
          <w:bCs/>
        </w:rPr>
        <w:t xml:space="preserve"> </w:t>
      </w:r>
      <w:r w:rsidRPr="005E15D5">
        <w:rPr>
          <w:b/>
        </w:rPr>
        <w:t xml:space="preserve">True - </w:t>
      </w:r>
      <w:proofErr w:type="gramStart"/>
      <w:r w:rsidRPr="005E15D5">
        <w:rPr>
          <w:b/>
        </w:rPr>
        <w:t>False  Questions</w:t>
      </w:r>
      <w:proofErr w:type="gramEnd"/>
    </w:p>
    <w:p w:rsidR="00B42365" w:rsidRPr="005E15D5" w:rsidRDefault="00B42365" w:rsidP="00B42365">
      <w:pPr>
        <w:numPr>
          <w:ilvl w:val="12"/>
          <w:numId w:val="0"/>
        </w:numPr>
      </w:pPr>
      <w:r w:rsidRPr="005E15D5">
        <w:tab/>
      </w:r>
    </w:p>
    <w:p w:rsidR="00B42365" w:rsidRPr="005E15D5" w:rsidRDefault="00B42365" w:rsidP="00B42365">
      <w:pPr>
        <w:numPr>
          <w:ilvl w:val="0"/>
          <w:numId w:val="1"/>
        </w:numPr>
      </w:pPr>
      <w:r w:rsidRPr="005E15D5">
        <w:t>The incidence of stuttering among deaf persons appears to be considerably higher than the incidence in the general population because they have greater difficulties monitoring and controlling their speech.</w:t>
      </w:r>
    </w:p>
    <w:p w:rsidR="00B42365" w:rsidRPr="005E15D5" w:rsidRDefault="00B42365" w:rsidP="00B42365">
      <w:pPr>
        <w:pStyle w:val="BodyText"/>
        <w:tabs>
          <w:tab w:val="left" w:pos="0"/>
        </w:tabs>
        <w:rPr>
          <w:sz w:val="24"/>
        </w:rPr>
      </w:pPr>
    </w:p>
    <w:p w:rsidR="00B42365" w:rsidRPr="005E15D5" w:rsidRDefault="00B42365" w:rsidP="00B42365">
      <w:r w:rsidRPr="005E15D5">
        <w:t xml:space="preserve">2.  In terms of exhibiting stuttering, </w:t>
      </w:r>
      <w:proofErr w:type="spellStart"/>
      <w:r w:rsidRPr="005E15D5">
        <w:t>dizygotic</w:t>
      </w:r>
      <w:proofErr w:type="spellEnd"/>
      <w:r w:rsidRPr="005E15D5">
        <w:t xml:space="preserve"> twins will be more similar than monozygotic twins. </w:t>
      </w:r>
    </w:p>
    <w:p w:rsidR="00B42365" w:rsidRPr="005E15D5" w:rsidRDefault="00B42365" w:rsidP="00B42365">
      <w:pPr>
        <w:tabs>
          <w:tab w:val="left" w:pos="-1440"/>
          <w:tab w:val="left" w:pos="-720"/>
          <w:tab w:val="left" w:pos="0"/>
          <w:tab w:val="left" w:pos="428"/>
          <w:tab w:val="left" w:pos="720"/>
        </w:tabs>
        <w:suppressAutoHyphens/>
        <w:spacing w:line="240" w:lineRule="atLeast"/>
      </w:pPr>
    </w:p>
    <w:p w:rsidR="00B42365" w:rsidRPr="005E15D5" w:rsidRDefault="00B42365" w:rsidP="00B42365">
      <w:pPr>
        <w:numPr>
          <w:ilvl w:val="0"/>
          <w:numId w:val="2"/>
        </w:numPr>
        <w:tabs>
          <w:tab w:val="clear" w:pos="450"/>
          <w:tab w:val="left" w:pos="-1440"/>
          <w:tab w:val="left" w:pos="-720"/>
          <w:tab w:val="left" w:pos="0"/>
          <w:tab w:val="left" w:pos="428"/>
          <w:tab w:val="left" w:pos="720"/>
        </w:tabs>
        <w:suppressAutoHyphens/>
        <w:spacing w:line="240" w:lineRule="atLeast"/>
        <w:ind w:hanging="450"/>
      </w:pPr>
      <w:r w:rsidRPr="005E15D5">
        <w:lastRenderedPageBreak/>
        <w:t xml:space="preserve">Data concerning the distribution of stuttering in families of people who stutter would seem to suggest that stuttering runs in families due to genetic factors. </w:t>
      </w:r>
    </w:p>
    <w:p w:rsidR="00B42365" w:rsidRPr="005E15D5" w:rsidRDefault="00B42365" w:rsidP="00B42365">
      <w:pPr>
        <w:pStyle w:val="EndnoteText"/>
        <w:tabs>
          <w:tab w:val="left" w:pos="-1440"/>
          <w:tab w:val="left" w:pos="-720"/>
          <w:tab w:val="left" w:pos="0"/>
        </w:tabs>
        <w:suppressAutoHyphens/>
        <w:spacing w:line="240" w:lineRule="atLeast"/>
        <w:rPr>
          <w:rFonts w:ascii="Times New Roman" w:hAnsi="Times New Roman"/>
        </w:rPr>
      </w:pPr>
    </w:p>
    <w:p w:rsidR="00B42365" w:rsidRPr="005E15D5" w:rsidRDefault="00B42365" w:rsidP="00B42365">
      <w:pPr>
        <w:pStyle w:val="EndnoteText"/>
        <w:numPr>
          <w:ilvl w:val="0"/>
          <w:numId w:val="2"/>
        </w:numPr>
        <w:tabs>
          <w:tab w:val="left" w:pos="-1440"/>
          <w:tab w:val="left" w:pos="-720"/>
          <w:tab w:val="left" w:pos="0"/>
        </w:tabs>
        <w:suppressAutoHyphens/>
        <w:spacing w:line="240" w:lineRule="atLeast"/>
        <w:ind w:hanging="450"/>
        <w:rPr>
          <w:rFonts w:ascii="Times New Roman" w:hAnsi="Times New Roman"/>
        </w:rPr>
      </w:pPr>
      <w:r w:rsidRPr="005E15D5">
        <w:rPr>
          <w:rFonts w:ascii="Times New Roman" w:hAnsi="Times New Roman"/>
        </w:rPr>
        <w:t xml:space="preserve">Stuttering can affect one or both languages in bilingual individuals. </w:t>
      </w:r>
    </w:p>
    <w:p w:rsidR="00B42365" w:rsidRPr="005E15D5" w:rsidRDefault="00B42365" w:rsidP="00B42365">
      <w:pPr>
        <w:ind w:left="270" w:hanging="270"/>
      </w:pPr>
    </w:p>
    <w:p w:rsidR="00B42365" w:rsidRPr="005E15D5" w:rsidRDefault="00B42365" w:rsidP="00B42365">
      <w:r w:rsidRPr="005E15D5">
        <w:rPr>
          <w:bCs/>
        </w:rPr>
        <w:t xml:space="preserve">5. </w:t>
      </w:r>
      <w:r w:rsidRPr="005E15D5">
        <w:t xml:space="preserve">A child identified as a persistent stutterer is likely to have other persistent stutterers in his/her family.  </w:t>
      </w:r>
    </w:p>
    <w:p w:rsidR="00B42365" w:rsidRPr="005E15D5" w:rsidRDefault="00B42365" w:rsidP="00B42365"/>
    <w:p w:rsidR="00B42365" w:rsidRPr="005E15D5" w:rsidRDefault="00B42365" w:rsidP="00B42365">
      <w:pPr>
        <w:rPr>
          <w:b/>
        </w:rPr>
      </w:pPr>
      <w:r w:rsidRPr="005E15D5">
        <w:rPr>
          <w:b/>
        </w:rPr>
        <w:t>Essay Questions</w:t>
      </w:r>
    </w:p>
    <w:p w:rsidR="00B42365" w:rsidRPr="005E15D5" w:rsidRDefault="00B42365" w:rsidP="00B42365">
      <w:pPr>
        <w:rPr>
          <w:b/>
        </w:rPr>
      </w:pPr>
    </w:p>
    <w:p w:rsidR="00B42365" w:rsidRPr="005E15D5" w:rsidRDefault="00B42365" w:rsidP="00B42365"/>
    <w:p w:rsidR="00B42365" w:rsidRPr="005E15D5" w:rsidRDefault="00B42365" w:rsidP="00B4236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5E15D5">
        <w:rPr>
          <w:sz w:val="24"/>
          <w:szCs w:val="24"/>
        </w:rPr>
        <w:t>What is the significance and implications of data regarding incidence and prevalence of stuttering to clinical practice considerations?  Explain and discuss.</w:t>
      </w:r>
    </w:p>
    <w:p w:rsidR="00B42365" w:rsidRPr="005E15D5" w:rsidRDefault="00B42365" w:rsidP="00B42365">
      <w:pPr>
        <w:pStyle w:val="ListParagraph"/>
        <w:rPr>
          <w:sz w:val="24"/>
          <w:szCs w:val="24"/>
        </w:rPr>
      </w:pPr>
    </w:p>
    <w:p w:rsidR="00B42365" w:rsidRPr="005E15D5" w:rsidRDefault="00B42365" w:rsidP="00B4236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5E15D5">
        <w:rPr>
          <w:sz w:val="24"/>
          <w:szCs w:val="24"/>
        </w:rPr>
        <w:t>What is the significance and implications of data regarding incidence and prevalence to research and theory of stuttering?  Explain and discuss.</w:t>
      </w:r>
    </w:p>
    <w:p w:rsidR="00B42365" w:rsidRPr="005E15D5" w:rsidRDefault="00B42365" w:rsidP="00B42365">
      <w:pPr>
        <w:pStyle w:val="ListParagraph"/>
        <w:rPr>
          <w:sz w:val="24"/>
          <w:szCs w:val="24"/>
        </w:rPr>
      </w:pPr>
    </w:p>
    <w:p w:rsidR="00B42365" w:rsidRPr="005E15D5" w:rsidRDefault="00B42365" w:rsidP="00B4236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5E15D5">
        <w:rPr>
          <w:sz w:val="24"/>
          <w:szCs w:val="24"/>
        </w:rPr>
        <w:t>List two major approaches to the study of the prevalence of stuttering.   Explain each one.  What are the weaknesses involved?</w:t>
      </w:r>
    </w:p>
    <w:p w:rsidR="00B42365" w:rsidRPr="005E15D5" w:rsidRDefault="00B42365" w:rsidP="00B42365">
      <w:pPr>
        <w:pStyle w:val="ListParagraph"/>
        <w:rPr>
          <w:sz w:val="24"/>
          <w:szCs w:val="24"/>
        </w:rPr>
      </w:pPr>
    </w:p>
    <w:p w:rsidR="00B42365" w:rsidRPr="005E15D5" w:rsidRDefault="00B42365" w:rsidP="00B4236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5E15D5">
        <w:rPr>
          <w:sz w:val="24"/>
          <w:szCs w:val="24"/>
        </w:rPr>
        <w:t>What research methods can be used to study the life-time incidence of stuttering?  What problems are involved?</w:t>
      </w:r>
    </w:p>
    <w:p w:rsidR="00B42365" w:rsidRPr="005E15D5" w:rsidRDefault="00B42365" w:rsidP="00B42365">
      <w:pPr>
        <w:pStyle w:val="ListParagraph"/>
        <w:rPr>
          <w:sz w:val="24"/>
          <w:szCs w:val="24"/>
        </w:rPr>
      </w:pPr>
    </w:p>
    <w:p w:rsidR="00B42365" w:rsidRPr="005E15D5" w:rsidRDefault="00B42365" w:rsidP="00B4236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sz w:val="24"/>
          <w:szCs w:val="24"/>
        </w:rPr>
      </w:pPr>
      <w:r w:rsidRPr="005E15D5">
        <w:rPr>
          <w:sz w:val="24"/>
          <w:szCs w:val="24"/>
        </w:rPr>
        <w:t>For many years, China has had a policy of only one child per family.  Considering cultural factors, in what ways may this policy influence the incidence and prevalence of stuttering?</w:t>
      </w:r>
      <w:bookmarkStart w:id="0" w:name="_GoBack"/>
      <w:bookmarkEnd w:id="0"/>
    </w:p>
    <w:p w:rsidR="00B42365" w:rsidRPr="001858D2" w:rsidRDefault="00B42365" w:rsidP="00B42365">
      <w:pPr>
        <w:rPr>
          <w:b/>
          <w:bCs/>
          <w:u w:val="single"/>
        </w:rPr>
      </w:pPr>
      <w:r w:rsidRPr="001858D2">
        <w:rPr>
          <w:b/>
          <w:bCs/>
          <w:u w:val="single"/>
        </w:rPr>
        <w:t>Chapter 2: Who and how many stutter?</w:t>
      </w:r>
    </w:p>
    <w:p w:rsidR="00B42365" w:rsidRDefault="00B42365" w:rsidP="00B42365"/>
    <w:p w:rsidR="00B42365" w:rsidRDefault="00B42365" w:rsidP="00B42365">
      <w:pPr>
        <w:rPr>
          <w:u w:val="single"/>
        </w:rPr>
      </w:pPr>
      <w:r>
        <w:rPr>
          <w:u w:val="single"/>
        </w:rPr>
        <w:t xml:space="preserve">Multiple </w:t>
      </w:r>
      <w:proofErr w:type="gramStart"/>
      <w:r>
        <w:rPr>
          <w:u w:val="single"/>
        </w:rPr>
        <w:t>Choice</w:t>
      </w:r>
      <w:proofErr w:type="gramEnd"/>
    </w:p>
    <w:p w:rsidR="00B42365" w:rsidRPr="009227F2" w:rsidRDefault="00B42365" w:rsidP="00B42365">
      <w:pPr>
        <w:rPr>
          <w:u w:val="single"/>
        </w:rPr>
      </w:pPr>
    </w:p>
    <w:p w:rsidR="00B42365" w:rsidRDefault="00B42365" w:rsidP="00B42365">
      <w:pPr>
        <w:tabs>
          <w:tab w:val="left" w:pos="-1440"/>
          <w:tab w:val="left" w:pos="-720"/>
          <w:tab w:val="left" w:pos="600"/>
          <w:tab w:val="left" w:pos="1080"/>
          <w:tab w:val="left" w:pos="1440"/>
        </w:tabs>
        <w:suppressAutoHyphens/>
        <w:spacing w:line="240" w:lineRule="atLeast"/>
        <w:jc w:val="both"/>
      </w:pPr>
      <w:r w:rsidRPr="00247C28">
        <w:rPr>
          <w:spacing w:val="-3"/>
        </w:rPr>
        <w:t>1.</w:t>
      </w:r>
      <w:r>
        <w:rPr>
          <w:spacing w:val="-3"/>
        </w:rPr>
        <w:t xml:space="preserve">   </w:t>
      </w:r>
      <w:proofErr w:type="gramStart"/>
      <w:r>
        <w:rPr>
          <w:spacing w:val="-3"/>
        </w:rPr>
        <w:t>a</w:t>
      </w:r>
      <w:proofErr w:type="gramEnd"/>
      <w:r>
        <w:rPr>
          <w:spacing w:val="-3"/>
        </w:rPr>
        <w:t xml:space="preserve"> </w:t>
      </w:r>
    </w:p>
    <w:p w:rsidR="00B42365" w:rsidRDefault="00B42365" w:rsidP="00B42365">
      <w:r>
        <w:t xml:space="preserve">2.   </w:t>
      </w:r>
      <w:proofErr w:type="gramStart"/>
      <w:r>
        <w:t>c</w:t>
      </w:r>
      <w:proofErr w:type="gramEnd"/>
      <w:r>
        <w:t xml:space="preserve"> </w:t>
      </w:r>
    </w:p>
    <w:p w:rsidR="00B42365" w:rsidRPr="0022788B" w:rsidRDefault="00B42365" w:rsidP="00B42365">
      <w:r>
        <w:t xml:space="preserve">3.   </w:t>
      </w:r>
      <w:proofErr w:type="gramStart"/>
      <w:r w:rsidRPr="0022788B">
        <w:t>d</w:t>
      </w:r>
      <w:proofErr w:type="gramEnd"/>
      <w:r w:rsidRPr="0022788B">
        <w:t xml:space="preserve"> </w:t>
      </w:r>
    </w:p>
    <w:p w:rsidR="00B42365" w:rsidRDefault="00B42365" w:rsidP="00B42365">
      <w:pPr>
        <w:rPr>
          <w:color w:val="0000FF"/>
        </w:rPr>
      </w:pPr>
      <w:r w:rsidRPr="0022788B">
        <w:t xml:space="preserve">4. </w:t>
      </w:r>
      <w:r>
        <w:t xml:space="preserve"> </w:t>
      </w:r>
      <w:r w:rsidRPr="0022788B">
        <w:t xml:space="preserve"> </w:t>
      </w:r>
      <w:proofErr w:type="gramStart"/>
      <w:r w:rsidRPr="0022788B">
        <w:t>d</w:t>
      </w:r>
      <w:proofErr w:type="gramEnd"/>
    </w:p>
    <w:p w:rsidR="00B42365" w:rsidRDefault="00B42365" w:rsidP="00B42365">
      <w:r>
        <w:t xml:space="preserve">5.   </w:t>
      </w:r>
      <w:proofErr w:type="gramStart"/>
      <w:r>
        <w:t>a</w:t>
      </w:r>
      <w:proofErr w:type="gramEnd"/>
      <w:r>
        <w:t xml:space="preserve">  </w:t>
      </w:r>
    </w:p>
    <w:p w:rsidR="00B42365" w:rsidRDefault="00B42365" w:rsidP="00B42365">
      <w:r>
        <w:t xml:space="preserve">6.   </w:t>
      </w:r>
      <w:proofErr w:type="gramStart"/>
      <w:r>
        <w:t>c</w:t>
      </w:r>
      <w:proofErr w:type="gramEnd"/>
      <w:r>
        <w:t xml:space="preserve">  </w:t>
      </w:r>
    </w:p>
    <w:p w:rsidR="00B42365" w:rsidRDefault="00B42365" w:rsidP="00B42365">
      <w:r>
        <w:t xml:space="preserve">7.   </w:t>
      </w:r>
      <w:proofErr w:type="gramStart"/>
      <w:r>
        <w:t>a</w:t>
      </w:r>
      <w:proofErr w:type="gramEnd"/>
      <w:r>
        <w:t xml:space="preserve">  </w:t>
      </w:r>
    </w:p>
    <w:p w:rsidR="00B42365" w:rsidRPr="00336027" w:rsidRDefault="00B42365" w:rsidP="00B42365">
      <w:pPr>
        <w:tabs>
          <w:tab w:val="left" w:pos="450"/>
        </w:tabs>
        <w:ind w:left="810" w:hanging="810"/>
        <w:rPr>
          <w:color w:val="0000FF"/>
        </w:rPr>
      </w:pPr>
      <w:r>
        <w:t xml:space="preserve">8.   </w:t>
      </w:r>
      <w:proofErr w:type="gramStart"/>
      <w:r>
        <w:t>d</w:t>
      </w:r>
      <w:proofErr w:type="gramEnd"/>
      <w:r>
        <w:tab/>
      </w:r>
    </w:p>
    <w:p w:rsidR="00B42365" w:rsidRDefault="00B42365" w:rsidP="00B42365">
      <w:pPr>
        <w:numPr>
          <w:ilvl w:val="0"/>
          <w:numId w:val="7"/>
        </w:numPr>
      </w:pPr>
      <w:r>
        <w:t>a</w:t>
      </w:r>
    </w:p>
    <w:p w:rsidR="00B42365" w:rsidRDefault="00B42365" w:rsidP="00B42365">
      <w:pPr>
        <w:numPr>
          <w:ilvl w:val="0"/>
          <w:numId w:val="7"/>
        </w:numPr>
      </w:pPr>
      <w:r>
        <w:t xml:space="preserve"> c</w:t>
      </w:r>
    </w:p>
    <w:p w:rsidR="00B42365" w:rsidRDefault="00B42365" w:rsidP="00B42365">
      <w:pPr>
        <w:rPr>
          <w:color w:val="0000FF"/>
        </w:rPr>
      </w:pPr>
    </w:p>
    <w:p w:rsidR="00B42365" w:rsidRPr="009227F2" w:rsidRDefault="00B42365" w:rsidP="00B42365">
      <w:pPr>
        <w:rPr>
          <w:bCs/>
          <w:iCs/>
        </w:rPr>
      </w:pPr>
      <w:r w:rsidRPr="009227F2">
        <w:rPr>
          <w:iCs/>
          <w:u w:val="single"/>
        </w:rPr>
        <w:t>True - False</w:t>
      </w:r>
      <w:r w:rsidRPr="009227F2">
        <w:rPr>
          <w:iCs/>
        </w:rPr>
        <w:t xml:space="preserve">  </w:t>
      </w:r>
    </w:p>
    <w:p w:rsidR="00B42365" w:rsidRDefault="00B42365" w:rsidP="00B42365">
      <w:pPr>
        <w:numPr>
          <w:ilvl w:val="12"/>
          <w:numId w:val="0"/>
        </w:numPr>
      </w:pPr>
      <w:r>
        <w:tab/>
      </w:r>
    </w:p>
    <w:p w:rsidR="00B42365" w:rsidRDefault="00B42365" w:rsidP="00B42365">
      <w:pPr>
        <w:pStyle w:val="BodyText"/>
        <w:numPr>
          <w:ilvl w:val="0"/>
          <w:numId w:val="9"/>
        </w:numPr>
        <w:tabs>
          <w:tab w:val="left" w:pos="0"/>
        </w:tabs>
        <w:rPr>
          <w:sz w:val="24"/>
        </w:rPr>
      </w:pPr>
      <w:r>
        <w:rPr>
          <w:sz w:val="24"/>
        </w:rPr>
        <w:tab/>
        <w:t>F</w:t>
      </w:r>
    </w:p>
    <w:p w:rsidR="00B42365" w:rsidRDefault="00B42365" w:rsidP="00B42365">
      <w:pPr>
        <w:pStyle w:val="BodyText"/>
        <w:numPr>
          <w:ilvl w:val="0"/>
          <w:numId w:val="9"/>
        </w:numPr>
        <w:tabs>
          <w:tab w:val="left" w:pos="0"/>
        </w:tabs>
        <w:rPr>
          <w:sz w:val="24"/>
        </w:rPr>
      </w:pPr>
      <w:r>
        <w:rPr>
          <w:sz w:val="24"/>
        </w:rPr>
        <w:lastRenderedPageBreak/>
        <w:tab/>
        <w:t>F</w:t>
      </w:r>
    </w:p>
    <w:p w:rsidR="00B42365" w:rsidRDefault="00B42365" w:rsidP="00B42365">
      <w:pPr>
        <w:pStyle w:val="BodyText"/>
        <w:numPr>
          <w:ilvl w:val="0"/>
          <w:numId w:val="9"/>
        </w:numPr>
        <w:tabs>
          <w:tab w:val="left" w:pos="0"/>
        </w:tabs>
        <w:rPr>
          <w:sz w:val="24"/>
        </w:rPr>
      </w:pPr>
      <w:r>
        <w:rPr>
          <w:sz w:val="24"/>
        </w:rPr>
        <w:tab/>
        <w:t>T</w:t>
      </w:r>
    </w:p>
    <w:p w:rsidR="00B42365" w:rsidRDefault="00B42365" w:rsidP="00B42365">
      <w:pPr>
        <w:pStyle w:val="BodyText"/>
        <w:numPr>
          <w:ilvl w:val="0"/>
          <w:numId w:val="9"/>
        </w:numPr>
        <w:tabs>
          <w:tab w:val="left" w:pos="0"/>
        </w:tabs>
        <w:rPr>
          <w:sz w:val="24"/>
        </w:rPr>
      </w:pPr>
      <w:r>
        <w:rPr>
          <w:sz w:val="24"/>
        </w:rPr>
        <w:tab/>
        <w:t>T</w:t>
      </w:r>
    </w:p>
    <w:p w:rsidR="00B42365" w:rsidRDefault="00B42365" w:rsidP="00B42365">
      <w:pPr>
        <w:pStyle w:val="BodyText"/>
        <w:numPr>
          <w:ilvl w:val="0"/>
          <w:numId w:val="9"/>
        </w:numPr>
        <w:tabs>
          <w:tab w:val="left" w:pos="0"/>
        </w:tabs>
        <w:rPr>
          <w:sz w:val="24"/>
        </w:rPr>
      </w:pPr>
      <w:r>
        <w:rPr>
          <w:sz w:val="24"/>
        </w:rPr>
        <w:tab/>
        <w:t>T</w:t>
      </w:r>
    </w:p>
    <w:p w:rsidR="00B42365" w:rsidRDefault="00B42365" w:rsidP="00B42365"/>
    <w:p w:rsidR="00B42365" w:rsidRDefault="00B42365" w:rsidP="00B42365">
      <w:r>
        <w:rPr>
          <w:u w:val="single"/>
        </w:rPr>
        <w:t>Essay Questions</w:t>
      </w:r>
    </w:p>
    <w:p w:rsidR="00B42365" w:rsidRDefault="00B42365" w:rsidP="00B42365">
      <w:r>
        <w:t xml:space="preserve">1. </w:t>
      </w:r>
      <w:r>
        <w:tab/>
        <w:t>P. 22-24</w:t>
      </w:r>
    </w:p>
    <w:p w:rsidR="00B42365" w:rsidRDefault="00B42365" w:rsidP="00B42365">
      <w:r>
        <w:t>2.</w:t>
      </w:r>
      <w:r>
        <w:tab/>
        <w:t>P. 25-26</w:t>
      </w:r>
    </w:p>
    <w:p w:rsidR="00B42365" w:rsidRDefault="00B42365" w:rsidP="00B42365">
      <w:r>
        <w:t>3.</w:t>
      </w:r>
      <w:r>
        <w:tab/>
        <w:t>P. 27-28</w:t>
      </w:r>
    </w:p>
    <w:p w:rsidR="00B42365" w:rsidRDefault="00B42365" w:rsidP="00B42365">
      <w:r>
        <w:t>4.</w:t>
      </w:r>
      <w:r>
        <w:tab/>
        <w:t>P. 28-29</w:t>
      </w:r>
    </w:p>
    <w:p w:rsidR="00B42365" w:rsidRPr="009227F2" w:rsidRDefault="00B42365" w:rsidP="00B42365">
      <w:r>
        <w:t xml:space="preserve">5. </w:t>
      </w:r>
      <w:r>
        <w:tab/>
        <w:t>[No specific page reference. Question tests general understanding]</w:t>
      </w:r>
    </w:p>
    <w:p w:rsidR="00E21408" w:rsidRDefault="00E21408"/>
    <w:sectPr w:rsidR="00E21408" w:rsidSect="00E214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223E9"/>
    <w:multiLevelType w:val="singleLevel"/>
    <w:tmpl w:val="C35AF066"/>
    <w:lvl w:ilvl="0">
      <w:start w:val="1"/>
      <w:numFmt w:val="lowerLetter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">
    <w:nsid w:val="2D5D72A1"/>
    <w:multiLevelType w:val="singleLevel"/>
    <w:tmpl w:val="CEC868E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27B5841"/>
    <w:multiLevelType w:val="hybridMultilevel"/>
    <w:tmpl w:val="2312AF7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E5364B"/>
    <w:multiLevelType w:val="hybridMultilevel"/>
    <w:tmpl w:val="2A7C1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D18AA"/>
    <w:multiLevelType w:val="multilevel"/>
    <w:tmpl w:val="AAA283E8"/>
    <w:lvl w:ilvl="0">
      <w:start w:val="1"/>
      <w:numFmt w:val="decimal"/>
      <w:lvlText w:val="%1."/>
      <w:legacy w:legacy="1" w:legacySpace="0" w:legacyIndent="432"/>
      <w:lvlJc w:val="left"/>
      <w:pPr>
        <w:ind w:left="432" w:hanging="432"/>
      </w:pPr>
    </w:lvl>
    <w:lvl w:ilvl="1">
      <w:start w:val="1"/>
      <w:numFmt w:val="lowerLetter"/>
      <w:lvlText w:val="%2."/>
      <w:legacy w:legacy="1" w:legacySpace="0" w:legacyIndent="288"/>
      <w:lvlJc w:val="left"/>
      <w:pPr>
        <w:ind w:left="720" w:hanging="288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abstractNum w:abstractNumId="5">
    <w:nsid w:val="4DD477D0"/>
    <w:multiLevelType w:val="singleLevel"/>
    <w:tmpl w:val="F1DE8BCE"/>
    <w:lvl w:ilvl="0">
      <w:start w:val="3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</w:abstractNum>
  <w:abstractNum w:abstractNumId="6">
    <w:nsid w:val="53802344"/>
    <w:multiLevelType w:val="hybridMultilevel"/>
    <w:tmpl w:val="22800A6E"/>
    <w:lvl w:ilvl="0" w:tplc="F9442A5E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C184D"/>
    <w:multiLevelType w:val="singleLevel"/>
    <w:tmpl w:val="08585AE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49042FA"/>
    <w:multiLevelType w:val="multilevel"/>
    <w:tmpl w:val="AAA283E8"/>
    <w:lvl w:ilvl="0">
      <w:start w:val="1"/>
      <w:numFmt w:val="decimal"/>
      <w:lvlText w:val="%1."/>
      <w:legacy w:legacy="1" w:legacySpace="0" w:legacyIndent="432"/>
      <w:lvlJc w:val="left"/>
      <w:pPr>
        <w:ind w:left="432" w:hanging="432"/>
      </w:pPr>
    </w:lvl>
    <w:lvl w:ilvl="1">
      <w:start w:val="1"/>
      <w:numFmt w:val="lowerLetter"/>
      <w:lvlText w:val="%2."/>
      <w:legacy w:legacy="1" w:legacySpace="0" w:legacyIndent="288"/>
      <w:lvlJc w:val="left"/>
      <w:pPr>
        <w:ind w:left="720" w:hanging="288"/>
      </w:p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42365"/>
    <w:rsid w:val="00000065"/>
    <w:rsid w:val="0000391A"/>
    <w:rsid w:val="00004E14"/>
    <w:rsid w:val="00010D44"/>
    <w:rsid w:val="00011AF0"/>
    <w:rsid w:val="000131C3"/>
    <w:rsid w:val="000232AA"/>
    <w:rsid w:val="00027DE0"/>
    <w:rsid w:val="00032C79"/>
    <w:rsid w:val="00036E48"/>
    <w:rsid w:val="00043D1F"/>
    <w:rsid w:val="00045BC3"/>
    <w:rsid w:val="0005101A"/>
    <w:rsid w:val="00053B1F"/>
    <w:rsid w:val="00053C6D"/>
    <w:rsid w:val="00056CB6"/>
    <w:rsid w:val="00060D2C"/>
    <w:rsid w:val="000622D1"/>
    <w:rsid w:val="00063202"/>
    <w:rsid w:val="00066192"/>
    <w:rsid w:val="00066777"/>
    <w:rsid w:val="00071AD9"/>
    <w:rsid w:val="0007534F"/>
    <w:rsid w:val="000807D8"/>
    <w:rsid w:val="00081DE3"/>
    <w:rsid w:val="00093F14"/>
    <w:rsid w:val="0009483B"/>
    <w:rsid w:val="000A28EC"/>
    <w:rsid w:val="000A53EB"/>
    <w:rsid w:val="000A5855"/>
    <w:rsid w:val="000B171C"/>
    <w:rsid w:val="000B2248"/>
    <w:rsid w:val="000B42E9"/>
    <w:rsid w:val="000B506E"/>
    <w:rsid w:val="000B728C"/>
    <w:rsid w:val="000C0F25"/>
    <w:rsid w:val="000C3CD3"/>
    <w:rsid w:val="000C5128"/>
    <w:rsid w:val="000C553D"/>
    <w:rsid w:val="000D61F3"/>
    <w:rsid w:val="000D6A68"/>
    <w:rsid w:val="000E44E6"/>
    <w:rsid w:val="000E47F4"/>
    <w:rsid w:val="000E4B43"/>
    <w:rsid w:val="000E5034"/>
    <w:rsid w:val="000F5EFD"/>
    <w:rsid w:val="00102296"/>
    <w:rsid w:val="0011189C"/>
    <w:rsid w:val="00115735"/>
    <w:rsid w:val="0011740A"/>
    <w:rsid w:val="0012219D"/>
    <w:rsid w:val="00126B2E"/>
    <w:rsid w:val="001313B4"/>
    <w:rsid w:val="00132BDE"/>
    <w:rsid w:val="00134718"/>
    <w:rsid w:val="00134875"/>
    <w:rsid w:val="00141219"/>
    <w:rsid w:val="00141DF3"/>
    <w:rsid w:val="001427E9"/>
    <w:rsid w:val="00144F10"/>
    <w:rsid w:val="001534ED"/>
    <w:rsid w:val="0016026A"/>
    <w:rsid w:val="001645F2"/>
    <w:rsid w:val="001654F2"/>
    <w:rsid w:val="001671F3"/>
    <w:rsid w:val="00180284"/>
    <w:rsid w:val="001878F8"/>
    <w:rsid w:val="00187951"/>
    <w:rsid w:val="0019099A"/>
    <w:rsid w:val="00191F8E"/>
    <w:rsid w:val="00193B8D"/>
    <w:rsid w:val="001A2423"/>
    <w:rsid w:val="001A7941"/>
    <w:rsid w:val="001B0B78"/>
    <w:rsid w:val="001B631D"/>
    <w:rsid w:val="001C1948"/>
    <w:rsid w:val="001C2B11"/>
    <w:rsid w:val="001C600A"/>
    <w:rsid w:val="001C68C2"/>
    <w:rsid w:val="001D11EF"/>
    <w:rsid w:val="001E18EB"/>
    <w:rsid w:val="001E4E66"/>
    <w:rsid w:val="001E5572"/>
    <w:rsid w:val="001F1AB6"/>
    <w:rsid w:val="001F5C98"/>
    <w:rsid w:val="002016D6"/>
    <w:rsid w:val="00225414"/>
    <w:rsid w:val="00225C9C"/>
    <w:rsid w:val="00226329"/>
    <w:rsid w:val="00226FFB"/>
    <w:rsid w:val="00227521"/>
    <w:rsid w:val="00233993"/>
    <w:rsid w:val="00240001"/>
    <w:rsid w:val="002403B8"/>
    <w:rsid w:val="00246AE6"/>
    <w:rsid w:val="002472AD"/>
    <w:rsid w:val="00250515"/>
    <w:rsid w:val="00251E63"/>
    <w:rsid w:val="002565C5"/>
    <w:rsid w:val="00267B5C"/>
    <w:rsid w:val="002716D6"/>
    <w:rsid w:val="002764D6"/>
    <w:rsid w:val="00277962"/>
    <w:rsid w:val="00280725"/>
    <w:rsid w:val="0028272A"/>
    <w:rsid w:val="002A2452"/>
    <w:rsid w:val="002A3169"/>
    <w:rsid w:val="002A36C6"/>
    <w:rsid w:val="002A6056"/>
    <w:rsid w:val="002C0F89"/>
    <w:rsid w:val="002C5D28"/>
    <w:rsid w:val="002E0F11"/>
    <w:rsid w:val="002E36FB"/>
    <w:rsid w:val="002E4CC5"/>
    <w:rsid w:val="002E54DA"/>
    <w:rsid w:val="002E6A0A"/>
    <w:rsid w:val="002F1FBB"/>
    <w:rsid w:val="002F3F7B"/>
    <w:rsid w:val="002F41DA"/>
    <w:rsid w:val="00300F0B"/>
    <w:rsid w:val="00310012"/>
    <w:rsid w:val="00310D79"/>
    <w:rsid w:val="003220EC"/>
    <w:rsid w:val="00334C58"/>
    <w:rsid w:val="00341B88"/>
    <w:rsid w:val="0034227F"/>
    <w:rsid w:val="00353808"/>
    <w:rsid w:val="00355C8C"/>
    <w:rsid w:val="00363868"/>
    <w:rsid w:val="003671F6"/>
    <w:rsid w:val="00390E4A"/>
    <w:rsid w:val="003915C0"/>
    <w:rsid w:val="003A27AA"/>
    <w:rsid w:val="003A2B29"/>
    <w:rsid w:val="003A4DDC"/>
    <w:rsid w:val="003B0E7D"/>
    <w:rsid w:val="003B193C"/>
    <w:rsid w:val="003C1A40"/>
    <w:rsid w:val="003C402C"/>
    <w:rsid w:val="003C5A0A"/>
    <w:rsid w:val="003C67F3"/>
    <w:rsid w:val="003E650F"/>
    <w:rsid w:val="003F1221"/>
    <w:rsid w:val="003F2057"/>
    <w:rsid w:val="003F7574"/>
    <w:rsid w:val="003F7712"/>
    <w:rsid w:val="003F7EF3"/>
    <w:rsid w:val="00402F44"/>
    <w:rsid w:val="004039C2"/>
    <w:rsid w:val="00405B7C"/>
    <w:rsid w:val="00406FCC"/>
    <w:rsid w:val="00407FC7"/>
    <w:rsid w:val="00413B1B"/>
    <w:rsid w:val="00434D2F"/>
    <w:rsid w:val="004376E7"/>
    <w:rsid w:val="0044245B"/>
    <w:rsid w:val="004602DE"/>
    <w:rsid w:val="004636B5"/>
    <w:rsid w:val="00470669"/>
    <w:rsid w:val="00475AF2"/>
    <w:rsid w:val="00481CD4"/>
    <w:rsid w:val="00484A99"/>
    <w:rsid w:val="0049028E"/>
    <w:rsid w:val="00497B57"/>
    <w:rsid w:val="004A1966"/>
    <w:rsid w:val="004A4B54"/>
    <w:rsid w:val="004A5AC2"/>
    <w:rsid w:val="004A67D1"/>
    <w:rsid w:val="004B447C"/>
    <w:rsid w:val="004B4C1F"/>
    <w:rsid w:val="004B5A21"/>
    <w:rsid w:val="004C0100"/>
    <w:rsid w:val="004C094F"/>
    <w:rsid w:val="004D248C"/>
    <w:rsid w:val="004D5C41"/>
    <w:rsid w:val="004D5E07"/>
    <w:rsid w:val="004D657E"/>
    <w:rsid w:val="004E1AB1"/>
    <w:rsid w:val="004E4A30"/>
    <w:rsid w:val="004F47D2"/>
    <w:rsid w:val="004F64B0"/>
    <w:rsid w:val="004F6F31"/>
    <w:rsid w:val="00504B31"/>
    <w:rsid w:val="00504F65"/>
    <w:rsid w:val="00505502"/>
    <w:rsid w:val="00510691"/>
    <w:rsid w:val="0051551E"/>
    <w:rsid w:val="00517CEB"/>
    <w:rsid w:val="005230EA"/>
    <w:rsid w:val="00523205"/>
    <w:rsid w:val="00524009"/>
    <w:rsid w:val="005303D3"/>
    <w:rsid w:val="00530D28"/>
    <w:rsid w:val="00532854"/>
    <w:rsid w:val="005336D3"/>
    <w:rsid w:val="00540EC2"/>
    <w:rsid w:val="005421F5"/>
    <w:rsid w:val="005437BA"/>
    <w:rsid w:val="00543CE8"/>
    <w:rsid w:val="00545486"/>
    <w:rsid w:val="005455F8"/>
    <w:rsid w:val="00546BCD"/>
    <w:rsid w:val="00547B84"/>
    <w:rsid w:val="0055187F"/>
    <w:rsid w:val="00552082"/>
    <w:rsid w:val="00552098"/>
    <w:rsid w:val="00555245"/>
    <w:rsid w:val="00561254"/>
    <w:rsid w:val="005645D7"/>
    <w:rsid w:val="00564EC1"/>
    <w:rsid w:val="005664BF"/>
    <w:rsid w:val="00585330"/>
    <w:rsid w:val="005912F6"/>
    <w:rsid w:val="00592A01"/>
    <w:rsid w:val="00593DE1"/>
    <w:rsid w:val="005A717F"/>
    <w:rsid w:val="005B27E2"/>
    <w:rsid w:val="005B30D7"/>
    <w:rsid w:val="005B52BE"/>
    <w:rsid w:val="005B7285"/>
    <w:rsid w:val="005C1AFD"/>
    <w:rsid w:val="005D4D69"/>
    <w:rsid w:val="005D4F32"/>
    <w:rsid w:val="005E12D9"/>
    <w:rsid w:val="005F0E3A"/>
    <w:rsid w:val="005F31FD"/>
    <w:rsid w:val="005F6EB4"/>
    <w:rsid w:val="005F7E03"/>
    <w:rsid w:val="005F7F55"/>
    <w:rsid w:val="0060271C"/>
    <w:rsid w:val="00604685"/>
    <w:rsid w:val="00605440"/>
    <w:rsid w:val="00607958"/>
    <w:rsid w:val="006121FA"/>
    <w:rsid w:val="006125DA"/>
    <w:rsid w:val="00615E9D"/>
    <w:rsid w:val="00626AD5"/>
    <w:rsid w:val="00630058"/>
    <w:rsid w:val="00630B44"/>
    <w:rsid w:val="0063566F"/>
    <w:rsid w:val="00636CF5"/>
    <w:rsid w:val="00640252"/>
    <w:rsid w:val="00643D17"/>
    <w:rsid w:val="00655023"/>
    <w:rsid w:val="006656B4"/>
    <w:rsid w:val="006701AB"/>
    <w:rsid w:val="0067338D"/>
    <w:rsid w:val="0068138F"/>
    <w:rsid w:val="006851E0"/>
    <w:rsid w:val="00685F93"/>
    <w:rsid w:val="0068700B"/>
    <w:rsid w:val="00687B00"/>
    <w:rsid w:val="006A3E15"/>
    <w:rsid w:val="006A678F"/>
    <w:rsid w:val="006A6F4E"/>
    <w:rsid w:val="006B5426"/>
    <w:rsid w:val="006B5B45"/>
    <w:rsid w:val="006C18BF"/>
    <w:rsid w:val="006C3F36"/>
    <w:rsid w:val="006C4CFC"/>
    <w:rsid w:val="006C5F0A"/>
    <w:rsid w:val="006C7A63"/>
    <w:rsid w:val="006E100B"/>
    <w:rsid w:val="006F29A8"/>
    <w:rsid w:val="006F2C22"/>
    <w:rsid w:val="006F3213"/>
    <w:rsid w:val="006F6482"/>
    <w:rsid w:val="007002BE"/>
    <w:rsid w:val="0070040B"/>
    <w:rsid w:val="00703758"/>
    <w:rsid w:val="00713CC9"/>
    <w:rsid w:val="00714C8A"/>
    <w:rsid w:val="007160C6"/>
    <w:rsid w:val="00716306"/>
    <w:rsid w:val="00720C6B"/>
    <w:rsid w:val="00724A9F"/>
    <w:rsid w:val="00724D56"/>
    <w:rsid w:val="00726CB2"/>
    <w:rsid w:val="00730160"/>
    <w:rsid w:val="00737FCB"/>
    <w:rsid w:val="00740C45"/>
    <w:rsid w:val="0074282D"/>
    <w:rsid w:val="00742A3D"/>
    <w:rsid w:val="007435AC"/>
    <w:rsid w:val="007442D1"/>
    <w:rsid w:val="00744915"/>
    <w:rsid w:val="00751F46"/>
    <w:rsid w:val="0076647A"/>
    <w:rsid w:val="0077558B"/>
    <w:rsid w:val="00780DF2"/>
    <w:rsid w:val="00784D68"/>
    <w:rsid w:val="00792A17"/>
    <w:rsid w:val="0079455E"/>
    <w:rsid w:val="007A0D01"/>
    <w:rsid w:val="007A58D7"/>
    <w:rsid w:val="007C00B4"/>
    <w:rsid w:val="007C0172"/>
    <w:rsid w:val="007C177F"/>
    <w:rsid w:val="007C2E0E"/>
    <w:rsid w:val="007C597F"/>
    <w:rsid w:val="007D0517"/>
    <w:rsid w:val="007D2D4F"/>
    <w:rsid w:val="007D57D1"/>
    <w:rsid w:val="007E0FC1"/>
    <w:rsid w:val="007E3810"/>
    <w:rsid w:val="007E6106"/>
    <w:rsid w:val="007E6E62"/>
    <w:rsid w:val="007F0F65"/>
    <w:rsid w:val="00800452"/>
    <w:rsid w:val="00805B98"/>
    <w:rsid w:val="00820A8E"/>
    <w:rsid w:val="008211C3"/>
    <w:rsid w:val="008213ED"/>
    <w:rsid w:val="00826B2C"/>
    <w:rsid w:val="008327B4"/>
    <w:rsid w:val="00836105"/>
    <w:rsid w:val="00842D04"/>
    <w:rsid w:val="00854299"/>
    <w:rsid w:val="00854FBA"/>
    <w:rsid w:val="00856808"/>
    <w:rsid w:val="008600B4"/>
    <w:rsid w:val="00861D79"/>
    <w:rsid w:val="00862214"/>
    <w:rsid w:val="00862E96"/>
    <w:rsid w:val="008676C7"/>
    <w:rsid w:val="00884181"/>
    <w:rsid w:val="00887AC3"/>
    <w:rsid w:val="00891AFB"/>
    <w:rsid w:val="00894A7E"/>
    <w:rsid w:val="00895FBA"/>
    <w:rsid w:val="008972ED"/>
    <w:rsid w:val="008A2B76"/>
    <w:rsid w:val="008A3923"/>
    <w:rsid w:val="008B1E8E"/>
    <w:rsid w:val="008B35B5"/>
    <w:rsid w:val="008B360A"/>
    <w:rsid w:val="008C5306"/>
    <w:rsid w:val="008C5F59"/>
    <w:rsid w:val="008D1B36"/>
    <w:rsid w:val="008D28F7"/>
    <w:rsid w:val="008D3DAA"/>
    <w:rsid w:val="008D7673"/>
    <w:rsid w:val="008E2E69"/>
    <w:rsid w:val="008E5F0F"/>
    <w:rsid w:val="008F19A7"/>
    <w:rsid w:val="008F1C98"/>
    <w:rsid w:val="008F50F5"/>
    <w:rsid w:val="008F6870"/>
    <w:rsid w:val="009002CD"/>
    <w:rsid w:val="00903F06"/>
    <w:rsid w:val="00905228"/>
    <w:rsid w:val="009144A6"/>
    <w:rsid w:val="00915ECF"/>
    <w:rsid w:val="009208A2"/>
    <w:rsid w:val="00920CFC"/>
    <w:rsid w:val="00922108"/>
    <w:rsid w:val="00927583"/>
    <w:rsid w:val="00927857"/>
    <w:rsid w:val="00931CDE"/>
    <w:rsid w:val="00933504"/>
    <w:rsid w:val="009347C1"/>
    <w:rsid w:val="0093570C"/>
    <w:rsid w:val="00936790"/>
    <w:rsid w:val="00942320"/>
    <w:rsid w:val="00947F14"/>
    <w:rsid w:val="009517B1"/>
    <w:rsid w:val="0095269C"/>
    <w:rsid w:val="0096037A"/>
    <w:rsid w:val="009755EE"/>
    <w:rsid w:val="00980412"/>
    <w:rsid w:val="009833E4"/>
    <w:rsid w:val="00990E04"/>
    <w:rsid w:val="00992CED"/>
    <w:rsid w:val="00997927"/>
    <w:rsid w:val="009B4299"/>
    <w:rsid w:val="009C0DEE"/>
    <w:rsid w:val="009C3BA9"/>
    <w:rsid w:val="009D3610"/>
    <w:rsid w:val="009E171B"/>
    <w:rsid w:val="009E58FD"/>
    <w:rsid w:val="009F1FEC"/>
    <w:rsid w:val="009F5372"/>
    <w:rsid w:val="009F6453"/>
    <w:rsid w:val="00A125B7"/>
    <w:rsid w:val="00A14C03"/>
    <w:rsid w:val="00A24B39"/>
    <w:rsid w:val="00A40817"/>
    <w:rsid w:val="00A5222F"/>
    <w:rsid w:val="00A53E73"/>
    <w:rsid w:val="00A552B5"/>
    <w:rsid w:val="00A76FFC"/>
    <w:rsid w:val="00A816B9"/>
    <w:rsid w:val="00A8714D"/>
    <w:rsid w:val="00AA0C0E"/>
    <w:rsid w:val="00AA17D5"/>
    <w:rsid w:val="00AA1E76"/>
    <w:rsid w:val="00AB1414"/>
    <w:rsid w:val="00AB54DF"/>
    <w:rsid w:val="00AB7AE8"/>
    <w:rsid w:val="00AD3332"/>
    <w:rsid w:val="00AE0F7B"/>
    <w:rsid w:val="00AF43DA"/>
    <w:rsid w:val="00B0566E"/>
    <w:rsid w:val="00B216AE"/>
    <w:rsid w:val="00B25C9F"/>
    <w:rsid w:val="00B37730"/>
    <w:rsid w:val="00B41789"/>
    <w:rsid w:val="00B41B4A"/>
    <w:rsid w:val="00B42365"/>
    <w:rsid w:val="00B4238A"/>
    <w:rsid w:val="00B45C33"/>
    <w:rsid w:val="00B531C8"/>
    <w:rsid w:val="00B550B8"/>
    <w:rsid w:val="00B56546"/>
    <w:rsid w:val="00B572BB"/>
    <w:rsid w:val="00B577E8"/>
    <w:rsid w:val="00B70E35"/>
    <w:rsid w:val="00B70F93"/>
    <w:rsid w:val="00B73DEA"/>
    <w:rsid w:val="00B759E9"/>
    <w:rsid w:val="00B77FE9"/>
    <w:rsid w:val="00B8020D"/>
    <w:rsid w:val="00B8439A"/>
    <w:rsid w:val="00B92276"/>
    <w:rsid w:val="00B934A3"/>
    <w:rsid w:val="00B96398"/>
    <w:rsid w:val="00B97F7E"/>
    <w:rsid w:val="00BA0ECA"/>
    <w:rsid w:val="00BA4FB0"/>
    <w:rsid w:val="00BA7CAA"/>
    <w:rsid w:val="00BB73B5"/>
    <w:rsid w:val="00BB7564"/>
    <w:rsid w:val="00BB7CB9"/>
    <w:rsid w:val="00BC09D2"/>
    <w:rsid w:val="00BC5338"/>
    <w:rsid w:val="00BD137E"/>
    <w:rsid w:val="00BD58EA"/>
    <w:rsid w:val="00BD7263"/>
    <w:rsid w:val="00BE090C"/>
    <w:rsid w:val="00BE11EB"/>
    <w:rsid w:val="00BF3252"/>
    <w:rsid w:val="00BF5CB1"/>
    <w:rsid w:val="00BF5E3A"/>
    <w:rsid w:val="00C013A1"/>
    <w:rsid w:val="00C0190F"/>
    <w:rsid w:val="00C04440"/>
    <w:rsid w:val="00C04ED2"/>
    <w:rsid w:val="00C06A2D"/>
    <w:rsid w:val="00C108FC"/>
    <w:rsid w:val="00C13792"/>
    <w:rsid w:val="00C14CD8"/>
    <w:rsid w:val="00C21707"/>
    <w:rsid w:val="00C21992"/>
    <w:rsid w:val="00C35F4A"/>
    <w:rsid w:val="00C35FD2"/>
    <w:rsid w:val="00C40C56"/>
    <w:rsid w:val="00C41B6C"/>
    <w:rsid w:val="00C43682"/>
    <w:rsid w:val="00C468B5"/>
    <w:rsid w:val="00C46F14"/>
    <w:rsid w:val="00C47970"/>
    <w:rsid w:val="00C509B2"/>
    <w:rsid w:val="00C514EC"/>
    <w:rsid w:val="00C515D4"/>
    <w:rsid w:val="00C53010"/>
    <w:rsid w:val="00C617C8"/>
    <w:rsid w:val="00C653DD"/>
    <w:rsid w:val="00C667C7"/>
    <w:rsid w:val="00C863C4"/>
    <w:rsid w:val="00C8668A"/>
    <w:rsid w:val="00C92338"/>
    <w:rsid w:val="00C931EA"/>
    <w:rsid w:val="00C95351"/>
    <w:rsid w:val="00CA0DA2"/>
    <w:rsid w:val="00CB2672"/>
    <w:rsid w:val="00CB6B70"/>
    <w:rsid w:val="00CC1FD1"/>
    <w:rsid w:val="00CC47D3"/>
    <w:rsid w:val="00CC6BF7"/>
    <w:rsid w:val="00CD277E"/>
    <w:rsid w:val="00CD3209"/>
    <w:rsid w:val="00CD6D29"/>
    <w:rsid w:val="00CE0D56"/>
    <w:rsid w:val="00CE32C5"/>
    <w:rsid w:val="00CE606A"/>
    <w:rsid w:val="00CF2EA4"/>
    <w:rsid w:val="00CF7646"/>
    <w:rsid w:val="00D01BD6"/>
    <w:rsid w:val="00D02778"/>
    <w:rsid w:val="00D106E4"/>
    <w:rsid w:val="00D178C2"/>
    <w:rsid w:val="00D24568"/>
    <w:rsid w:val="00D24A35"/>
    <w:rsid w:val="00D24AF8"/>
    <w:rsid w:val="00D31450"/>
    <w:rsid w:val="00D31A08"/>
    <w:rsid w:val="00D43646"/>
    <w:rsid w:val="00D45C15"/>
    <w:rsid w:val="00D45E21"/>
    <w:rsid w:val="00D55487"/>
    <w:rsid w:val="00D608AE"/>
    <w:rsid w:val="00D703A5"/>
    <w:rsid w:val="00D72E79"/>
    <w:rsid w:val="00D74E77"/>
    <w:rsid w:val="00D9436C"/>
    <w:rsid w:val="00D943EE"/>
    <w:rsid w:val="00DA40C5"/>
    <w:rsid w:val="00DA4569"/>
    <w:rsid w:val="00DA6467"/>
    <w:rsid w:val="00DA72A4"/>
    <w:rsid w:val="00DB710E"/>
    <w:rsid w:val="00DC30F1"/>
    <w:rsid w:val="00DC3610"/>
    <w:rsid w:val="00DE393F"/>
    <w:rsid w:val="00DF0E97"/>
    <w:rsid w:val="00DF3E9E"/>
    <w:rsid w:val="00DF5781"/>
    <w:rsid w:val="00E0270A"/>
    <w:rsid w:val="00E02A02"/>
    <w:rsid w:val="00E04E5A"/>
    <w:rsid w:val="00E06EA8"/>
    <w:rsid w:val="00E1749A"/>
    <w:rsid w:val="00E17B26"/>
    <w:rsid w:val="00E21408"/>
    <w:rsid w:val="00E278D5"/>
    <w:rsid w:val="00E34591"/>
    <w:rsid w:val="00E358B6"/>
    <w:rsid w:val="00E35F13"/>
    <w:rsid w:val="00E377C2"/>
    <w:rsid w:val="00E42DF0"/>
    <w:rsid w:val="00E43501"/>
    <w:rsid w:val="00E503F6"/>
    <w:rsid w:val="00E50FF5"/>
    <w:rsid w:val="00E51C75"/>
    <w:rsid w:val="00E5433D"/>
    <w:rsid w:val="00E54CA2"/>
    <w:rsid w:val="00E560BA"/>
    <w:rsid w:val="00E5635E"/>
    <w:rsid w:val="00E62512"/>
    <w:rsid w:val="00E62FB4"/>
    <w:rsid w:val="00E657F0"/>
    <w:rsid w:val="00E81579"/>
    <w:rsid w:val="00E83D34"/>
    <w:rsid w:val="00E83EAF"/>
    <w:rsid w:val="00E908B4"/>
    <w:rsid w:val="00E93CDB"/>
    <w:rsid w:val="00EA4C8D"/>
    <w:rsid w:val="00EA7973"/>
    <w:rsid w:val="00EB0842"/>
    <w:rsid w:val="00EB227C"/>
    <w:rsid w:val="00EB54FE"/>
    <w:rsid w:val="00EB728B"/>
    <w:rsid w:val="00EB7D8D"/>
    <w:rsid w:val="00EC27CB"/>
    <w:rsid w:val="00EC7A03"/>
    <w:rsid w:val="00ED1676"/>
    <w:rsid w:val="00ED1C33"/>
    <w:rsid w:val="00ED214A"/>
    <w:rsid w:val="00ED2AEC"/>
    <w:rsid w:val="00ED32E5"/>
    <w:rsid w:val="00ED6016"/>
    <w:rsid w:val="00ED7779"/>
    <w:rsid w:val="00EE33B9"/>
    <w:rsid w:val="00EE6199"/>
    <w:rsid w:val="00EF1EF9"/>
    <w:rsid w:val="00EF3FEA"/>
    <w:rsid w:val="00EF405F"/>
    <w:rsid w:val="00EF57D3"/>
    <w:rsid w:val="00F0113C"/>
    <w:rsid w:val="00F064F7"/>
    <w:rsid w:val="00F1027B"/>
    <w:rsid w:val="00F1178A"/>
    <w:rsid w:val="00F11D74"/>
    <w:rsid w:val="00F14E1D"/>
    <w:rsid w:val="00F14F84"/>
    <w:rsid w:val="00F16D0C"/>
    <w:rsid w:val="00F2414A"/>
    <w:rsid w:val="00F314CC"/>
    <w:rsid w:val="00F41D34"/>
    <w:rsid w:val="00F42C6F"/>
    <w:rsid w:val="00F42EF1"/>
    <w:rsid w:val="00F43631"/>
    <w:rsid w:val="00F50EC0"/>
    <w:rsid w:val="00F5140A"/>
    <w:rsid w:val="00F53702"/>
    <w:rsid w:val="00F55B41"/>
    <w:rsid w:val="00F708EB"/>
    <w:rsid w:val="00F71B79"/>
    <w:rsid w:val="00F75A03"/>
    <w:rsid w:val="00F76510"/>
    <w:rsid w:val="00F76AE4"/>
    <w:rsid w:val="00F80AD1"/>
    <w:rsid w:val="00F81C7F"/>
    <w:rsid w:val="00F857FF"/>
    <w:rsid w:val="00F86818"/>
    <w:rsid w:val="00F94AB7"/>
    <w:rsid w:val="00FA73DE"/>
    <w:rsid w:val="00FB00AF"/>
    <w:rsid w:val="00FB5893"/>
    <w:rsid w:val="00FB7FC3"/>
    <w:rsid w:val="00FD1A45"/>
    <w:rsid w:val="00FD3639"/>
    <w:rsid w:val="00FD6C46"/>
    <w:rsid w:val="00FD737F"/>
    <w:rsid w:val="00FD758D"/>
    <w:rsid w:val="00FE1806"/>
    <w:rsid w:val="00FE2BEF"/>
    <w:rsid w:val="00FE2D0E"/>
    <w:rsid w:val="00FF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2365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B42365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B42365"/>
    <w:pPr>
      <w:ind w:left="720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B42365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B42365"/>
    <w:rPr>
      <w:rFonts w:ascii="Letter Gothic" w:hAnsi="Letter Gothic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B42365"/>
    <w:rPr>
      <w:rFonts w:ascii="Letter Gothic" w:eastAsia="Times New Roman" w:hAnsi="Letter Gothic" w:cs="Times New Roman"/>
      <w:sz w:val="24"/>
      <w:szCs w:val="20"/>
    </w:rPr>
  </w:style>
  <w:style w:type="paragraph" w:styleId="ListParagraph">
    <w:name w:val="List Paragraph"/>
    <w:basedOn w:val="Normal"/>
    <w:qFormat/>
    <w:rsid w:val="00B42365"/>
    <w:pPr>
      <w:ind w:left="72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2014-03-01T09:52:00Z</dcterms:created>
  <dcterms:modified xsi:type="dcterms:W3CDTF">2014-03-01T10:26:00Z</dcterms:modified>
</cp:coreProperties>
</file>